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 w:rsidRPr="00E976B4">
        <w:rPr>
          <w:rFonts w:ascii="Times New Roman" w:hAnsi="Times New Roman"/>
          <w:b/>
          <w:bCs/>
          <w:shadow/>
          <w:color w:val="FF0000"/>
          <w:kern w:val="24"/>
        </w:rPr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XVII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2018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jc w:val="center"/>
        <w:rPr>
          <w:rFonts w:ascii="Times New Roman" w:hAnsi="Times New Roman" w:cs="Tahoma"/>
          <w:b/>
          <w:sz w:val="16"/>
        </w:rPr>
      </w:pPr>
    </w:p>
    <w:tbl>
      <w:tblPr>
        <w:tblW w:w="1105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85"/>
        <w:gridCol w:w="3686"/>
        <w:gridCol w:w="3686"/>
      </w:tblGrid>
      <w:tr w:rsidR="00E569D9" w:rsidRPr="00E976B4" w:rsidTr="00E569D9">
        <w:trPr>
          <w:trHeight w:val="253"/>
        </w:trPr>
        <w:tc>
          <w:tcPr>
            <w:tcW w:w="3685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22 августа, среда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23 августа, четверг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24 августа, пятница</w:t>
            </w:r>
          </w:p>
        </w:tc>
      </w:tr>
      <w:tr w:rsidR="00E569D9" w:rsidRPr="00E976B4" w:rsidTr="00E569D9">
        <w:trPr>
          <w:trHeight w:val="9682"/>
        </w:trPr>
        <w:tc>
          <w:tcPr>
            <w:tcW w:w="3685" w:type="dxa"/>
            <w:vMerge w:val="restart"/>
          </w:tcPr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 xml:space="preserve">Заезд участников, </w:t>
            </w:r>
          </w:p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Регистрация делегаций</w:t>
            </w:r>
          </w:p>
          <w:p w:rsidR="00E569D9" w:rsidRPr="00E976B4" w:rsidRDefault="00E569D9" w:rsidP="009374D5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14.00 – Сбор руководителей делегаций, кураторов отрядов, штаба лагеря</w:t>
            </w:r>
          </w:p>
          <w:p w:rsidR="00E569D9" w:rsidRPr="00E976B4" w:rsidRDefault="00E569D9" w:rsidP="009374D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tabs>
                <w:tab w:val="left" w:pos="157"/>
              </w:tabs>
              <w:ind w:left="71" w:right="125"/>
              <w:jc w:val="both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16.00 –</w:t>
            </w:r>
            <w:r>
              <w:rPr>
                <w:rFonts w:ascii="Times New Roman" w:hAnsi="Times New Roman" w:cs="Tahoma"/>
                <w:sz w:val="24"/>
              </w:rPr>
              <w:t xml:space="preserve"> О</w:t>
            </w:r>
            <w:r w:rsidRPr="00E976B4">
              <w:rPr>
                <w:rFonts w:ascii="Times New Roman" w:hAnsi="Times New Roman" w:cs="Tahoma"/>
                <w:sz w:val="24"/>
              </w:rPr>
              <w:t>рганизационный сбор участников лагеря</w:t>
            </w:r>
          </w:p>
        </w:tc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 xml:space="preserve">10.00 – Торжественное открытие 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11.00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– Работа дискуссионной площадки «Диалог на </w:t>
            </w:r>
            <w:proofErr w:type="gramStart"/>
            <w:r w:rsidRPr="00E976B4">
              <w:rPr>
                <w:rFonts w:ascii="Times New Roman" w:hAnsi="Times New Roman" w:cs="Tahoma"/>
                <w:b/>
                <w:sz w:val="24"/>
              </w:rPr>
              <w:t>равных</w:t>
            </w:r>
            <w:proofErr w:type="gramEnd"/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11.40-12.40 -Первый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F2902">
              <w:rPr>
                <w:rFonts w:eastAsia="Calibri"/>
                <w:sz w:val="22"/>
                <w:szCs w:val="22"/>
              </w:rPr>
              <w:t xml:space="preserve"> 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Международная научно-практическая конференция молодых ученых светских и духовных учебных заведений «Пути устойчивого развития мира»;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Международная стратегическая сессия «Добровольчество как основа становления личности и отражение гражданской позиции»;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F2902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F2902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Школа проектной деятельности;</w:t>
            </w: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Межрегиональн</w:t>
            </w:r>
            <w:r w:rsidR="0027747F">
              <w:rPr>
                <w:rFonts w:ascii="Times New Roman" w:hAnsi="Times New Roman" w:cs="Tahoma"/>
                <w:sz w:val="22"/>
                <w:szCs w:val="22"/>
              </w:rPr>
              <w:t>ый форум «Ты – предприниматель»;</w:t>
            </w:r>
          </w:p>
          <w:p w:rsidR="0027747F" w:rsidRPr="002F2902" w:rsidRDefault="0027747F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14.00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E569D9" w:rsidRPr="00E976B4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– Работа дискуссионной площадки «Диалог на </w:t>
            </w:r>
            <w:proofErr w:type="gramStart"/>
            <w:r w:rsidRPr="00E976B4">
              <w:rPr>
                <w:rFonts w:ascii="Times New Roman" w:hAnsi="Times New Roman" w:cs="Tahoma"/>
                <w:b/>
                <w:sz w:val="24"/>
              </w:rPr>
              <w:t>равных</w:t>
            </w:r>
            <w:proofErr w:type="gramEnd"/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11.30-12.30 -</w:t>
            </w:r>
            <w:r w:rsidR="00F502D3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7747F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7747F">
              <w:rPr>
                <w:rFonts w:eastAsia="Calibri"/>
                <w:sz w:val="22"/>
                <w:szCs w:val="22"/>
              </w:rPr>
              <w:t xml:space="preserve"> </w:t>
            </w:r>
            <w:r w:rsidRPr="0027747F">
              <w:rPr>
                <w:rFonts w:ascii="Times New Roman" w:hAnsi="Times New Roman" w:cs="Tahoma"/>
                <w:sz w:val="22"/>
                <w:szCs w:val="22"/>
              </w:rPr>
              <w:t>Международная научно-практическая конференция молодых ученых светских и духовных учебных заведений «Пути устойчивого развития мира»;</w:t>
            </w:r>
          </w:p>
          <w:p w:rsidR="00E569D9" w:rsidRPr="0027747F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Международная стратегическая сессия «Добровольчество как основа становления личности и отражение гражданской позиции»;</w:t>
            </w:r>
          </w:p>
          <w:p w:rsidR="00E569D9" w:rsidRPr="0027747F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7747F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7747F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E569D9" w:rsidRPr="0027747F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Школа проектной деятельности;</w:t>
            </w:r>
          </w:p>
          <w:p w:rsidR="00E569D9" w:rsidRPr="0027747F" w:rsidRDefault="00E569D9" w:rsidP="009374D5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Межрегиональный форум «Ты – предприниматель»</w:t>
            </w:r>
            <w:r w:rsidR="0027747F" w:rsidRPr="0027747F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27747F" w:rsidRPr="0027747F" w:rsidRDefault="0027747F" w:rsidP="0027747F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27747F" w:rsidRPr="00E976B4" w:rsidRDefault="0027747F" w:rsidP="009374D5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E569D9" w:rsidRPr="000206B3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14.00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E569D9" w:rsidRPr="00E976B4" w:rsidRDefault="00E569D9" w:rsidP="009374D5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</w:tr>
      <w:tr w:rsidR="00E569D9" w:rsidRPr="00E976B4" w:rsidTr="00E569D9">
        <w:trPr>
          <w:trHeight w:val="988"/>
        </w:trPr>
        <w:tc>
          <w:tcPr>
            <w:tcW w:w="3685" w:type="dxa"/>
            <w:vMerge/>
          </w:tcPr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7372" w:type="dxa"/>
            <w:gridSpan w:val="2"/>
          </w:tcPr>
          <w:p w:rsidR="00E569D9" w:rsidRPr="00E976B4" w:rsidRDefault="00E569D9" w:rsidP="000C7F01">
            <w:pPr>
              <w:ind w:right="71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Информационные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Медиа-центр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; 2)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«Информационное пространство без границ» (ежедневные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радиоэфиры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участников лагеря); 3) Золотая книга имён «Славянского содружества»</w:t>
            </w:r>
            <w:r>
              <w:rPr>
                <w:rFonts w:ascii="Times New Roman" w:hAnsi="Times New Roman" w:cs="Tahoma"/>
                <w:sz w:val="24"/>
              </w:rPr>
              <w:t xml:space="preserve">; 4) «Славянка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» </w:t>
            </w:r>
            <w:proofErr w:type="gramEnd"/>
          </w:p>
          <w:p w:rsidR="00E569D9" w:rsidRPr="00E976B4" w:rsidRDefault="00E569D9" w:rsidP="000C7F01">
            <w:pPr>
              <w:tabs>
                <w:tab w:val="left" w:pos="156"/>
                <w:tab w:val="left" w:pos="851"/>
                <w:tab w:val="left" w:pos="993"/>
              </w:tabs>
              <w:ind w:right="71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Конкурсные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>1) спортивная программа «Спорт-миротворец»; 2)  интеллектуально-творческая игра «Нация»,</w:t>
            </w:r>
            <w:r w:rsidR="0027747F">
              <w:rPr>
                <w:rFonts w:ascii="Times New Roman" w:hAnsi="Times New Roman" w:cs="Tahoma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</w:rPr>
              <w:t>3)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 w:rsidRPr="000206B3">
              <w:rPr>
                <w:rFonts w:ascii="Times New Roman" w:hAnsi="Times New Roman" w:cs="Tahoma"/>
                <w:sz w:val="24"/>
              </w:rPr>
              <w:t>Игра-флешмоб</w:t>
            </w:r>
            <w:proofErr w:type="spellEnd"/>
            <w:r w:rsidRPr="000206B3">
              <w:rPr>
                <w:rFonts w:ascii="Times New Roman" w:hAnsi="Times New Roman" w:cs="Tahoma"/>
                <w:sz w:val="24"/>
              </w:rPr>
              <w:t xml:space="preserve"> «ON!»</w:t>
            </w:r>
            <w:r>
              <w:rPr>
                <w:rFonts w:ascii="Times New Roman" w:hAnsi="Times New Roman" w:cs="Tahoma"/>
                <w:sz w:val="24"/>
              </w:rPr>
              <w:t xml:space="preserve">; 4) турнир по настольным играм; </w:t>
            </w:r>
            <w:proofErr w:type="gramEnd"/>
          </w:p>
        </w:tc>
      </w:tr>
      <w:tr w:rsidR="00E569D9" w:rsidRPr="00E976B4" w:rsidTr="00E569D9">
        <w:trPr>
          <w:trHeight w:val="1346"/>
        </w:trPr>
        <w:tc>
          <w:tcPr>
            <w:tcW w:w="3685" w:type="dxa"/>
            <w:vAlign w:val="center"/>
          </w:tcPr>
          <w:p w:rsidR="000C7F01" w:rsidRDefault="00E569D9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21.00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E569D9" w:rsidRPr="00E976B4" w:rsidRDefault="00E569D9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0C7F01" w:rsidRDefault="00E569D9" w:rsidP="000C7F01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sz w:val="24"/>
              </w:rPr>
              <w:t>(</w:t>
            </w:r>
            <w:r w:rsidR="000C7F01">
              <w:rPr>
                <w:rFonts w:ascii="Times New Roman" w:hAnsi="Times New Roman" w:cs="Tahoma"/>
                <w:sz w:val="24"/>
              </w:rPr>
              <w:t xml:space="preserve">ОТКРЫТИЕ СМЕНЫ, </w:t>
            </w:r>
            <w:proofErr w:type="gramEnd"/>
          </w:p>
          <w:p w:rsidR="00E569D9" w:rsidRPr="00E976B4" w:rsidRDefault="000C7F01" w:rsidP="000C7F01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</w:rPr>
              <w:t>ВЕЧЕР ЗНАКОМСТВ</w:t>
            </w:r>
            <w:r w:rsidR="00E569D9" w:rsidRPr="00E976B4">
              <w:rPr>
                <w:rFonts w:ascii="Times New Roman" w:hAnsi="Times New Roman" w:cs="Tahoma"/>
                <w:sz w:val="24"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0C7F01" w:rsidRDefault="00E569D9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21.00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E569D9" w:rsidRPr="00E976B4" w:rsidRDefault="00E569D9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E569D9" w:rsidRPr="00A321D4" w:rsidRDefault="00E569D9" w:rsidP="009374D5">
            <w:pPr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«ПОБЕДА, ДОБЫТАЯ ЕДИНСТВОМ»</w:t>
            </w:r>
          </w:p>
        </w:tc>
        <w:tc>
          <w:tcPr>
            <w:tcW w:w="3686" w:type="dxa"/>
            <w:vAlign w:val="center"/>
          </w:tcPr>
          <w:p w:rsidR="00E569D9" w:rsidRPr="00E976B4" w:rsidRDefault="00E569D9" w:rsidP="00A321D4">
            <w:pPr>
              <w:pStyle w:val="a4"/>
              <w:tabs>
                <w:tab w:val="left" w:pos="290"/>
              </w:tabs>
              <w:spacing w:after="0"/>
              <w:ind w:left="-71" w:right="-71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sz w:val="24"/>
              </w:rPr>
              <w:t>1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.00 - «</w:t>
            </w:r>
            <w:r w:rsidR="00A321D4">
              <w:rPr>
                <w:rFonts w:ascii="Times New Roman" w:hAnsi="Times New Roman" w:cs="Tahoma"/>
                <w:b/>
                <w:sz w:val="24"/>
              </w:rPr>
              <w:t>В ЗЕРКАЛЕ ВРЕМЕНИ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» - </w:t>
            </w:r>
            <w:proofErr w:type="spellStart"/>
            <w:r w:rsidR="000C7F01">
              <w:rPr>
                <w:rFonts w:ascii="Times New Roman" w:hAnsi="Times New Roman" w:cs="Tahoma"/>
                <w:sz w:val="24"/>
              </w:rPr>
              <w:t>квест-</w:t>
            </w:r>
            <w:r w:rsidRPr="00E976B4">
              <w:rPr>
                <w:rFonts w:ascii="Times New Roman" w:hAnsi="Times New Roman" w:cs="Tahoma"/>
                <w:sz w:val="24"/>
              </w:rPr>
              <w:t>игра</w:t>
            </w:r>
            <w:proofErr w:type="spellEnd"/>
          </w:p>
        </w:tc>
      </w:tr>
    </w:tbl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>
        <w:rPr>
          <w:rFonts w:ascii="Times New Roman" w:hAnsi="Times New Roman"/>
          <w:b/>
          <w:sz w:val="16"/>
        </w:rPr>
        <w:br w:type="page"/>
      </w:r>
      <w:r w:rsidRPr="00E976B4">
        <w:rPr>
          <w:rFonts w:ascii="Times New Roman" w:hAnsi="Times New Roman"/>
          <w:b/>
          <w:bCs/>
          <w:shadow/>
          <w:color w:val="FF0000"/>
          <w:kern w:val="24"/>
        </w:rPr>
        <w:lastRenderedPageBreak/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XVII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2018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widowControl/>
        <w:suppressAutoHyphens w:val="0"/>
        <w:spacing w:line="276" w:lineRule="auto"/>
        <w:rPr>
          <w:rFonts w:ascii="Times New Roman" w:hAnsi="Times New Roman" w:cs="Tahoma"/>
          <w:b/>
          <w:sz w:val="16"/>
        </w:rPr>
      </w:pPr>
    </w:p>
    <w:tbl>
      <w:tblPr>
        <w:tblW w:w="1105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3685"/>
        <w:gridCol w:w="3686"/>
      </w:tblGrid>
      <w:tr w:rsidR="00E569D9" w:rsidRPr="00E976B4" w:rsidTr="0027747F">
        <w:trPr>
          <w:trHeight w:val="223"/>
        </w:trPr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5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суббота</w:t>
            </w:r>
          </w:p>
        </w:tc>
        <w:tc>
          <w:tcPr>
            <w:tcW w:w="3685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6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воскресенье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7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понедельник</w:t>
            </w:r>
          </w:p>
        </w:tc>
      </w:tr>
      <w:tr w:rsidR="00E569D9" w:rsidRPr="00E976B4" w:rsidTr="00E569D9">
        <w:trPr>
          <w:trHeight w:val="9682"/>
        </w:trPr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 w:rsidR="002C592C"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– Работа дискуссионной площадки «Диалог на </w:t>
            </w:r>
            <w:proofErr w:type="gramStart"/>
            <w:r w:rsidRPr="00E976B4">
              <w:rPr>
                <w:rFonts w:ascii="Times New Roman" w:hAnsi="Times New Roman" w:cs="Tahoma"/>
                <w:b/>
                <w:sz w:val="24"/>
              </w:rPr>
              <w:t>равных</w:t>
            </w:r>
            <w:proofErr w:type="gramEnd"/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</w:t>
            </w:r>
            <w:r w:rsidR="002C592C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0-12.</w:t>
            </w:r>
            <w:r w:rsidR="002C592C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0 -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7747F">
              <w:rPr>
                <w:rFonts w:eastAsia="Calibri"/>
                <w:sz w:val="22"/>
                <w:szCs w:val="22"/>
              </w:rPr>
              <w:t xml:space="preserve"> </w:t>
            </w:r>
            <w:r w:rsidRPr="0027747F">
              <w:rPr>
                <w:rFonts w:ascii="Times New Roman" w:hAnsi="Times New Roman" w:cs="Tahoma"/>
                <w:sz w:val="22"/>
                <w:szCs w:val="22"/>
              </w:rPr>
              <w:t>Международная научно-практическая конференция молодых ученых светских и духовных учебных заведений «Пути устойчивого развития мира»;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Международная стратегическая сессия «Добровольчество как основа становления личности и отражение гражданской позиции»;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7747F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7747F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Школа проектной деятельности;</w:t>
            </w:r>
          </w:p>
          <w:p w:rsidR="0027747F" w:rsidRPr="0027747F" w:rsidRDefault="0027747F" w:rsidP="0027747F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Межрегиональный форум «Ты – предприниматель»;</w:t>
            </w:r>
          </w:p>
          <w:p w:rsidR="0027747F" w:rsidRPr="0027747F" w:rsidRDefault="0027747F" w:rsidP="0027747F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14.00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E569D9" w:rsidRPr="00E976B4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5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– Работа дискуссионной площадки «Диалог на </w:t>
            </w:r>
            <w:proofErr w:type="gramStart"/>
            <w:r w:rsidRPr="00E976B4">
              <w:rPr>
                <w:rFonts w:ascii="Times New Roman" w:hAnsi="Times New Roman" w:cs="Tahoma"/>
                <w:b/>
                <w:sz w:val="24"/>
              </w:rPr>
              <w:t>равных</w:t>
            </w:r>
            <w:proofErr w:type="gramEnd"/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11.30-12.30 -Первый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7747F">
              <w:rPr>
                <w:rFonts w:eastAsia="Calibri"/>
                <w:sz w:val="22"/>
                <w:szCs w:val="22"/>
              </w:rPr>
              <w:t xml:space="preserve"> </w:t>
            </w:r>
            <w:r w:rsidRPr="0027747F">
              <w:rPr>
                <w:rFonts w:ascii="Times New Roman" w:hAnsi="Times New Roman" w:cs="Tahoma"/>
                <w:sz w:val="22"/>
                <w:szCs w:val="22"/>
              </w:rPr>
              <w:t>Международная научно-практическая конференция молодых ученых светских и духовных учебных заведений «Пути устойчивого развития мира»;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Международная стратегическая сессия «Добровольчество как основа становления личности и отражение гражданской позиции»;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7747F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7747F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27747F" w:rsidRPr="0027747F" w:rsidRDefault="0027747F" w:rsidP="0027747F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Школа проектной деятельности;</w:t>
            </w:r>
          </w:p>
          <w:p w:rsidR="0027747F" w:rsidRPr="0027747F" w:rsidRDefault="0027747F" w:rsidP="0027747F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Межрегиональный форум «Ты – предприниматель»;</w:t>
            </w:r>
          </w:p>
          <w:p w:rsidR="0027747F" w:rsidRPr="0027747F" w:rsidRDefault="0027747F" w:rsidP="0027747F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7747F"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Pr="000206B3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14.00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E569D9" w:rsidRPr="002F2902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E569D9" w:rsidRPr="00E976B4" w:rsidRDefault="00E569D9" w:rsidP="009374D5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6" w:type="dxa"/>
          </w:tcPr>
          <w:p w:rsidR="00E569D9" w:rsidRPr="00E569D9" w:rsidRDefault="00E569D9" w:rsidP="00E569D9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E569D9">
              <w:rPr>
                <w:rFonts w:ascii="Times New Roman" w:hAnsi="Times New Roman" w:cs="Tahoma"/>
                <w:b/>
                <w:sz w:val="24"/>
              </w:rPr>
              <w:t xml:space="preserve">Международная выставка </w:t>
            </w:r>
            <w:r>
              <w:rPr>
                <w:rFonts w:ascii="Times New Roman" w:hAnsi="Times New Roman" w:cs="Tahoma"/>
                <w:b/>
                <w:sz w:val="24"/>
              </w:rPr>
              <w:t>молодежных</w:t>
            </w:r>
            <w:r w:rsidRPr="00E569D9">
              <w:rPr>
                <w:rFonts w:ascii="Times New Roman" w:hAnsi="Times New Roman" w:cs="Tahoma"/>
                <w:b/>
                <w:sz w:val="24"/>
              </w:rPr>
              <w:t xml:space="preserve"> проектов «Сотрудничество молодежи – содружество государств»</w:t>
            </w: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97563A" w:rsidRPr="0027747F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10.00</w:t>
            </w:r>
            <w:r w:rsidRPr="0027747F">
              <w:rPr>
                <w:rFonts w:ascii="Times New Roman" w:hAnsi="Times New Roman" w:cs="Tahoma"/>
                <w:sz w:val="24"/>
              </w:rPr>
              <w:t xml:space="preserve"> – Торжественная церемония открытия выставки молодежных проектов участников «</w:t>
            </w:r>
            <w:r w:rsidR="002C592C">
              <w:rPr>
                <w:rFonts w:ascii="Times New Roman" w:hAnsi="Times New Roman" w:cs="Tahoma"/>
                <w:sz w:val="24"/>
              </w:rPr>
              <w:t>Россия – страна возможностей</w:t>
            </w:r>
            <w:r w:rsidRPr="0027747F">
              <w:rPr>
                <w:rFonts w:ascii="Times New Roman" w:hAnsi="Times New Roman" w:cs="Tahoma"/>
                <w:sz w:val="24"/>
              </w:rPr>
              <w:t xml:space="preserve">» </w:t>
            </w:r>
          </w:p>
          <w:p w:rsidR="0097563A" w:rsidRPr="0027747F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</w:p>
          <w:p w:rsidR="0097563A" w:rsidRPr="0027747F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 xml:space="preserve">10.30-15.00 </w:t>
            </w:r>
            <w:r w:rsidRPr="0027747F">
              <w:rPr>
                <w:rFonts w:ascii="Times New Roman" w:hAnsi="Times New Roman" w:cs="Tahoma"/>
                <w:sz w:val="24"/>
              </w:rPr>
              <w:t xml:space="preserve">– Работа </w:t>
            </w:r>
            <w:r w:rsidR="002C592C" w:rsidRPr="0027747F">
              <w:rPr>
                <w:rFonts w:ascii="Times New Roman" w:hAnsi="Times New Roman" w:cs="Tahoma"/>
                <w:sz w:val="24"/>
              </w:rPr>
              <w:t>выставки молодежных проектов участников «</w:t>
            </w:r>
            <w:r w:rsidR="002C592C">
              <w:rPr>
                <w:rFonts w:ascii="Times New Roman" w:hAnsi="Times New Roman" w:cs="Tahoma"/>
                <w:sz w:val="24"/>
              </w:rPr>
              <w:t>Россия – страна возможностей</w:t>
            </w:r>
            <w:r w:rsidR="002C592C" w:rsidRPr="0027747F">
              <w:rPr>
                <w:rFonts w:ascii="Times New Roman" w:hAnsi="Times New Roman" w:cs="Tahoma"/>
                <w:sz w:val="24"/>
              </w:rPr>
              <w:t>»</w:t>
            </w:r>
          </w:p>
          <w:p w:rsidR="0097563A" w:rsidRDefault="0097563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97563A" w:rsidRDefault="0097563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97563A" w:rsidRDefault="0097563A" w:rsidP="0097563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97563A" w:rsidRPr="002F2902" w:rsidRDefault="0097563A" w:rsidP="0097563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97563A" w:rsidRPr="002F2902" w:rsidRDefault="0097563A" w:rsidP="0097563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97563A" w:rsidRPr="002F2902" w:rsidRDefault="0097563A" w:rsidP="0097563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97563A" w:rsidRDefault="0097563A" w:rsidP="0097563A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</w:tr>
      <w:tr w:rsidR="00E569D9" w:rsidRPr="00E976B4" w:rsidTr="00D06817">
        <w:trPr>
          <w:trHeight w:val="988"/>
        </w:trPr>
        <w:tc>
          <w:tcPr>
            <w:tcW w:w="11057" w:type="dxa"/>
            <w:gridSpan w:val="3"/>
          </w:tcPr>
          <w:p w:rsidR="00E569D9" w:rsidRPr="00E976B4" w:rsidRDefault="00E569D9" w:rsidP="000C7F01">
            <w:pPr>
              <w:ind w:right="71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Информационные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Медиа-центр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; 2)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«Информационное пространство без границ» (ежедневные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радиоэфиры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участников лагеря); 3) Золотая книга имён «Славянского содружества»</w:t>
            </w:r>
            <w:r>
              <w:rPr>
                <w:rFonts w:ascii="Times New Roman" w:hAnsi="Times New Roman" w:cs="Tahoma"/>
                <w:sz w:val="24"/>
              </w:rPr>
              <w:t xml:space="preserve">; 4) «Славянка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» </w:t>
            </w:r>
            <w:proofErr w:type="gramEnd"/>
          </w:p>
          <w:p w:rsidR="00E569D9" w:rsidRPr="00E976B4" w:rsidRDefault="00E569D9" w:rsidP="000C7F01">
            <w:pPr>
              <w:ind w:right="71"/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Конкурсные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>1) спортивная программа «Спорт-миротворец»; 2)  интеллектуально-творческая игра «Нация»,</w:t>
            </w:r>
            <w:r>
              <w:rPr>
                <w:rFonts w:ascii="Times New Roman" w:hAnsi="Times New Roman" w:cs="Tahoma"/>
                <w:sz w:val="24"/>
              </w:rPr>
              <w:t>3)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 w:rsidRPr="000206B3">
              <w:rPr>
                <w:rFonts w:ascii="Times New Roman" w:hAnsi="Times New Roman" w:cs="Tahoma"/>
                <w:sz w:val="24"/>
              </w:rPr>
              <w:t>Игра-флешмоб</w:t>
            </w:r>
            <w:proofErr w:type="spellEnd"/>
            <w:r w:rsidRPr="000206B3">
              <w:rPr>
                <w:rFonts w:ascii="Times New Roman" w:hAnsi="Times New Roman" w:cs="Tahoma"/>
                <w:sz w:val="24"/>
              </w:rPr>
              <w:t xml:space="preserve"> «ON!»</w:t>
            </w:r>
            <w:r>
              <w:rPr>
                <w:rFonts w:ascii="Times New Roman" w:hAnsi="Times New Roman" w:cs="Tahoma"/>
                <w:sz w:val="24"/>
              </w:rPr>
              <w:t xml:space="preserve">; 4) турнир по настольным играм; </w:t>
            </w:r>
            <w:proofErr w:type="gramEnd"/>
          </w:p>
        </w:tc>
      </w:tr>
      <w:tr w:rsidR="0027747F" w:rsidRPr="00E976B4" w:rsidTr="000A59BE">
        <w:trPr>
          <w:trHeight w:val="1346"/>
        </w:trPr>
        <w:tc>
          <w:tcPr>
            <w:tcW w:w="3686" w:type="dxa"/>
            <w:vAlign w:val="center"/>
          </w:tcPr>
          <w:p w:rsidR="000C7F01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21.00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27747F" w:rsidRPr="00E976B4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27747F" w:rsidRPr="00E976B4" w:rsidRDefault="0027747F" w:rsidP="0027747F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«ВЕНОК СОДРУЖЕСТВА»</w:t>
            </w:r>
            <w:r>
              <w:rPr>
                <w:rFonts w:ascii="Times New Roman" w:hAnsi="Times New Roman" w:cs="Tahoma"/>
                <w:sz w:val="24"/>
              </w:rPr>
              <w:t xml:space="preserve"> - вечер национальных традиций</w:t>
            </w:r>
          </w:p>
        </w:tc>
        <w:tc>
          <w:tcPr>
            <w:tcW w:w="3685" w:type="dxa"/>
            <w:vAlign w:val="center"/>
          </w:tcPr>
          <w:p w:rsidR="000C7F01" w:rsidRDefault="0027747F" w:rsidP="000C7F01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sz w:val="22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20.00 - «</w:t>
            </w:r>
            <w:r w:rsidR="000C7F01">
              <w:rPr>
                <w:rFonts w:ascii="Times New Roman" w:hAnsi="Times New Roman" w:cs="Tahoma"/>
                <w:b/>
                <w:sz w:val="24"/>
              </w:rPr>
              <w:t>БУДУЩЕЕ ЗА НАМИ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»  </w:t>
            </w:r>
            <w:proofErr w:type="gramStart"/>
            <w:r w:rsidR="000C7F01" w:rsidRPr="008275EC">
              <w:rPr>
                <w:rFonts w:ascii="Times New Roman" w:hAnsi="Times New Roman" w:cs="Tahoma"/>
                <w:sz w:val="22"/>
                <w:szCs w:val="22"/>
              </w:rPr>
              <w:t>интеллектуально-творческий</w:t>
            </w:r>
            <w:proofErr w:type="gramEnd"/>
            <w:r w:rsidR="000C7F01" w:rsidRPr="008275EC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</w:p>
          <w:p w:rsidR="0027747F" w:rsidRPr="00E976B4" w:rsidRDefault="000C7F01" w:rsidP="00421263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  <w:r w:rsidRPr="008275EC">
              <w:rPr>
                <w:rFonts w:ascii="Times New Roman" w:hAnsi="Times New Roman" w:cs="Tahoma"/>
                <w:sz w:val="22"/>
                <w:szCs w:val="22"/>
              </w:rPr>
              <w:t>проект</w:t>
            </w:r>
          </w:p>
        </w:tc>
        <w:tc>
          <w:tcPr>
            <w:tcW w:w="3686" w:type="dxa"/>
            <w:vAlign w:val="center"/>
          </w:tcPr>
          <w:p w:rsidR="000C7F01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21.00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27747F" w:rsidRPr="00E976B4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27747F" w:rsidRPr="00A321D4" w:rsidRDefault="0027747F" w:rsidP="000C7F01">
            <w:pPr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  <w:lang w:val="en-US"/>
              </w:rPr>
              <w:t>XI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МЕЖДУНАРО</w:t>
            </w:r>
            <w:r w:rsidR="000C7F01" w:rsidRPr="00A321D4">
              <w:rPr>
                <w:rFonts w:ascii="Times New Roman" w:hAnsi="Times New Roman" w:cs="Tahoma"/>
                <w:b/>
                <w:sz w:val="24"/>
              </w:rPr>
              <w:t>ДНЫЙ КИНОФЕСТИВАЛЬ «СЛАВЯНСКОЕ ЛЕТО»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</w:t>
            </w:r>
          </w:p>
        </w:tc>
      </w:tr>
    </w:tbl>
    <w:p w:rsidR="00E569D9" w:rsidRDefault="00E569D9">
      <w:pPr>
        <w:widowControl/>
        <w:suppressAutoHyphens w:val="0"/>
        <w:spacing w:after="200" w:line="276" w:lineRule="auto"/>
        <w:rPr>
          <w:rFonts w:ascii="Times New Roman" w:hAnsi="Times New Roman" w:cs="Tahoma"/>
          <w:b/>
          <w:sz w:val="16"/>
        </w:rPr>
      </w:pPr>
      <w:r>
        <w:rPr>
          <w:rFonts w:ascii="Times New Roman" w:hAnsi="Times New Roman" w:cs="Tahoma"/>
          <w:b/>
          <w:sz w:val="16"/>
        </w:rPr>
        <w:br w:type="page"/>
      </w:r>
    </w:p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 w:rsidRPr="00E976B4">
        <w:rPr>
          <w:rFonts w:ascii="Times New Roman" w:hAnsi="Times New Roman"/>
          <w:b/>
          <w:bCs/>
          <w:shadow/>
          <w:color w:val="FF0000"/>
          <w:kern w:val="24"/>
        </w:rPr>
        <w:lastRenderedPageBreak/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XVII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2018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widowControl/>
        <w:suppressAutoHyphens w:val="0"/>
        <w:spacing w:line="276" w:lineRule="auto"/>
        <w:rPr>
          <w:rFonts w:ascii="Times New Roman" w:hAnsi="Times New Roman" w:cs="Tahoma"/>
          <w:b/>
          <w:sz w:val="16"/>
        </w:rPr>
      </w:pPr>
    </w:p>
    <w:tbl>
      <w:tblPr>
        <w:tblW w:w="1077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86"/>
        <w:gridCol w:w="5387"/>
      </w:tblGrid>
      <w:tr w:rsidR="00E569D9" w:rsidRPr="00E976B4" w:rsidTr="0027747F">
        <w:trPr>
          <w:trHeight w:val="223"/>
        </w:trPr>
        <w:tc>
          <w:tcPr>
            <w:tcW w:w="53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8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вторник</w:t>
            </w:r>
          </w:p>
        </w:tc>
        <w:tc>
          <w:tcPr>
            <w:tcW w:w="5387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9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среда</w:t>
            </w:r>
          </w:p>
        </w:tc>
      </w:tr>
      <w:tr w:rsidR="000C7F01" w:rsidRPr="00E976B4" w:rsidTr="0027747F">
        <w:trPr>
          <w:trHeight w:val="9682"/>
        </w:trPr>
        <w:tc>
          <w:tcPr>
            <w:tcW w:w="5386" w:type="dxa"/>
          </w:tcPr>
          <w:p w:rsidR="000C7F01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0C7F01" w:rsidRPr="000206B3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0C7F01" w:rsidRPr="00E976B4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 xml:space="preserve">10.00 – </w:t>
            </w:r>
            <w:r w:rsidRPr="0027747F">
              <w:rPr>
                <w:rFonts w:ascii="Times New Roman" w:hAnsi="Times New Roman" w:cs="Tahoma"/>
                <w:b/>
                <w:sz w:val="24"/>
              </w:rPr>
              <w:t>Итоговое пленарное заседание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0C7F01" w:rsidRPr="0027747F" w:rsidRDefault="000C7F01" w:rsidP="0027747F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  <w:p w:rsidR="000C7F01" w:rsidRPr="0027747F" w:rsidRDefault="000C7F01" w:rsidP="0027747F">
            <w:pPr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11.00 – </w:t>
            </w:r>
            <w:r w:rsidRPr="0027747F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Торжественное закрытие </w:t>
            </w:r>
            <w:r w:rsidRPr="0027747F">
              <w:rPr>
                <w:rFonts w:ascii="Times New Roman" w:hAnsi="Times New Roman" w:cs="Tahoma"/>
                <w:b/>
                <w:bCs/>
                <w:sz w:val="24"/>
                <w:lang w:val="en-US"/>
              </w:rPr>
              <w:t>XVII</w:t>
            </w: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Международного лагеря молодежного актива</w:t>
            </w:r>
          </w:p>
          <w:p w:rsidR="000C7F01" w:rsidRPr="0027747F" w:rsidRDefault="000C7F01" w:rsidP="0027747F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«Славянское содружество-201</w:t>
            </w:r>
            <w:r>
              <w:rPr>
                <w:rFonts w:ascii="Times New Roman" w:hAnsi="Times New Roman" w:cs="Tahoma"/>
                <w:b/>
                <w:bCs/>
                <w:sz w:val="24"/>
              </w:rPr>
              <w:t>8</w:t>
            </w: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>»</w:t>
            </w:r>
          </w:p>
          <w:p w:rsidR="000C7F01" w:rsidRPr="000206B3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0C7F01" w:rsidRPr="000206B3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0C7F01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14.00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Международного форума соотечественников «Молодежь за мир, единство и развитие»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0C7F01" w:rsidRPr="002F2902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«Спаси жизнь»;</w:t>
            </w:r>
          </w:p>
          <w:p w:rsidR="000C7F01" w:rsidRPr="002F2902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0C7F01" w:rsidRPr="002F2902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Обучение ораторскому искусству и дебатам;</w:t>
            </w:r>
          </w:p>
          <w:p w:rsidR="000C7F01" w:rsidRPr="00E976B4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5387" w:type="dxa"/>
            <w:vMerge w:val="restart"/>
          </w:tcPr>
          <w:p w:rsidR="000C7F01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«Славяне, прощаться пора» - большой славянский круг</w:t>
            </w: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Отрядное время</w:t>
            </w: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E976B4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Организация отъезда делегаций</w:t>
            </w:r>
          </w:p>
        </w:tc>
      </w:tr>
      <w:tr w:rsidR="000C7F01" w:rsidRPr="00E976B4" w:rsidTr="0027747F">
        <w:trPr>
          <w:trHeight w:val="988"/>
        </w:trPr>
        <w:tc>
          <w:tcPr>
            <w:tcW w:w="5386" w:type="dxa"/>
          </w:tcPr>
          <w:p w:rsidR="000C7F01" w:rsidRPr="00E976B4" w:rsidRDefault="000C7F01" w:rsidP="000C7F01">
            <w:pPr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Информационные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Медиа-центр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; 2)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«Информационное пространство без границ» (ежедневные </w:t>
            </w:r>
            <w:proofErr w:type="spellStart"/>
            <w:r w:rsidRPr="00E976B4">
              <w:rPr>
                <w:rFonts w:ascii="Times New Roman" w:hAnsi="Times New Roman" w:cs="Tahoma"/>
                <w:sz w:val="24"/>
              </w:rPr>
              <w:t>радиоэфиры</w:t>
            </w:r>
            <w:proofErr w:type="spellEnd"/>
            <w:r w:rsidRPr="00E976B4">
              <w:rPr>
                <w:rFonts w:ascii="Times New Roman" w:hAnsi="Times New Roman" w:cs="Tahoma"/>
                <w:sz w:val="24"/>
              </w:rPr>
              <w:t xml:space="preserve"> участников лагеря); 3) Золотая книга имён «Славянского содружества»</w:t>
            </w:r>
            <w:r>
              <w:rPr>
                <w:rFonts w:ascii="Times New Roman" w:hAnsi="Times New Roman" w:cs="Tahoma"/>
                <w:sz w:val="24"/>
              </w:rPr>
              <w:t xml:space="preserve">; 4) «Славянка </w:t>
            </w:r>
            <w:proofErr w:type="spellStart"/>
            <w:r>
              <w:rPr>
                <w:rFonts w:ascii="Times New Roman" w:hAnsi="Times New Roman" w:cs="Tahoma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 xml:space="preserve">» </w:t>
            </w:r>
            <w:proofErr w:type="gramEnd"/>
          </w:p>
          <w:p w:rsidR="000C7F01" w:rsidRPr="00E976B4" w:rsidRDefault="000C7F01" w:rsidP="000C7F01">
            <w:pPr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  <w:proofErr w:type="gramStart"/>
            <w:r w:rsidRPr="00E976B4">
              <w:rPr>
                <w:rFonts w:ascii="Times New Roman" w:hAnsi="Times New Roman" w:cs="Tahoma"/>
                <w:b/>
                <w:sz w:val="24"/>
                <w:u w:val="single"/>
              </w:rPr>
              <w:t>Конкурсные проекты: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sz w:val="24"/>
              </w:rPr>
              <w:t>1) спортивная программа «Спорт-миротворец»; 2) интеллектуально-творческая игра «Нация»,</w:t>
            </w:r>
            <w:r>
              <w:rPr>
                <w:rFonts w:ascii="Times New Roman" w:hAnsi="Times New Roman" w:cs="Tahoma"/>
                <w:sz w:val="24"/>
              </w:rPr>
              <w:t>3)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 w:rsidRPr="000206B3">
              <w:rPr>
                <w:rFonts w:ascii="Times New Roman" w:hAnsi="Times New Roman" w:cs="Tahoma"/>
                <w:sz w:val="24"/>
              </w:rPr>
              <w:t>Игра-флешмоб</w:t>
            </w:r>
            <w:proofErr w:type="spellEnd"/>
            <w:r w:rsidRPr="000206B3">
              <w:rPr>
                <w:rFonts w:ascii="Times New Roman" w:hAnsi="Times New Roman" w:cs="Tahoma"/>
                <w:sz w:val="24"/>
              </w:rPr>
              <w:t xml:space="preserve"> «ON!»</w:t>
            </w:r>
            <w:r>
              <w:rPr>
                <w:rFonts w:ascii="Times New Roman" w:hAnsi="Times New Roman" w:cs="Tahoma"/>
                <w:sz w:val="24"/>
              </w:rPr>
              <w:t xml:space="preserve">; 4) турнир по настольным играм; </w:t>
            </w:r>
            <w:proofErr w:type="gramEnd"/>
          </w:p>
        </w:tc>
        <w:tc>
          <w:tcPr>
            <w:tcW w:w="5387" w:type="dxa"/>
            <w:vMerge/>
          </w:tcPr>
          <w:p w:rsidR="000C7F01" w:rsidRPr="00E976B4" w:rsidRDefault="000C7F01" w:rsidP="009374D5">
            <w:pPr>
              <w:ind w:right="-116"/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</w:p>
        </w:tc>
      </w:tr>
      <w:tr w:rsidR="000C7F01" w:rsidRPr="00E976B4" w:rsidTr="0027747F">
        <w:trPr>
          <w:trHeight w:val="1346"/>
        </w:trPr>
        <w:tc>
          <w:tcPr>
            <w:tcW w:w="5386" w:type="dxa"/>
            <w:vAlign w:val="center"/>
          </w:tcPr>
          <w:p w:rsidR="000C7F01" w:rsidRDefault="000C7F01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21.00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0C7F01" w:rsidRPr="00E976B4" w:rsidRDefault="000C7F01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Международного фестиваля творчества «Славянское созвездие»</w:t>
            </w:r>
          </w:p>
          <w:p w:rsidR="000C7F01" w:rsidRPr="00A321D4" w:rsidRDefault="000C7F01" w:rsidP="0027747F">
            <w:pPr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«ПОСВЯЩЕНИЕ СОДРУЖЕСТВУ»</w:t>
            </w:r>
          </w:p>
        </w:tc>
        <w:tc>
          <w:tcPr>
            <w:tcW w:w="5387" w:type="dxa"/>
            <w:vMerge/>
            <w:vAlign w:val="center"/>
          </w:tcPr>
          <w:p w:rsidR="000C7F01" w:rsidRPr="00E976B4" w:rsidRDefault="000C7F01" w:rsidP="009374D5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</w:p>
        </w:tc>
      </w:tr>
    </w:tbl>
    <w:p w:rsidR="00E569D9" w:rsidRDefault="00E569D9" w:rsidP="00E569D9">
      <w:pPr>
        <w:widowControl/>
        <w:suppressAutoHyphens w:val="0"/>
        <w:spacing w:after="200" w:line="276" w:lineRule="auto"/>
        <w:rPr>
          <w:rFonts w:ascii="Times New Roman" w:hAnsi="Times New Roman" w:cs="Tahoma"/>
          <w:b/>
          <w:sz w:val="16"/>
        </w:rPr>
      </w:pPr>
    </w:p>
    <w:sectPr w:rsidR="00E569D9" w:rsidSect="00E569D9">
      <w:footnotePr>
        <w:pos w:val="beneathText"/>
      </w:footnotePr>
      <w:pgSz w:w="11905" w:h="16837"/>
      <w:pgMar w:top="709" w:right="284" w:bottom="426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E569D9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7F01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7747F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592C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6F58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06C8C"/>
    <w:rsid w:val="00421263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09E3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88B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0559"/>
    <w:rsid w:val="00901994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73BE8"/>
    <w:rsid w:val="0097563A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1D4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569D9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2D3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E569D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69D9"/>
    <w:rPr>
      <w:rFonts w:ascii="Arial" w:eastAsia="Arial Unicode MS" w:hAnsi="Arial" w:cs="Times New Roman"/>
      <w:b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E569D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569D9"/>
    <w:pPr>
      <w:spacing w:after="120"/>
    </w:pPr>
  </w:style>
  <w:style w:type="character" w:customStyle="1" w:styleId="a5">
    <w:name w:val="Основной текст Знак"/>
    <w:basedOn w:val="a0"/>
    <w:link w:val="a4"/>
    <w:rsid w:val="00E569D9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569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2018-06-21T11:47:00Z</cp:lastPrinted>
  <dcterms:created xsi:type="dcterms:W3CDTF">2018-03-12T08:43:00Z</dcterms:created>
  <dcterms:modified xsi:type="dcterms:W3CDTF">2018-06-21T14:52:00Z</dcterms:modified>
</cp:coreProperties>
</file>