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D7" w:rsidRDefault="00F563D7" w:rsidP="00AE42ED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63pt;width:630pt;height:196.9pt;z-index:-251658240">
            <v:imagedata r:id="rId5" o:title="" gain="45875f" blacklevel="9830f"/>
          </v:shape>
        </w:pict>
      </w:r>
    </w:p>
    <w:p w:rsidR="00F563D7" w:rsidRPr="002B5AC0" w:rsidRDefault="00F563D7" w:rsidP="003E023A">
      <w:pPr>
        <w:spacing w:line="240" w:lineRule="auto"/>
        <w:ind w:left="-144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Итоги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XIX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Всемирного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 xml:space="preserve">фестиваля молодежи и студентов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для Курской делегации</w:t>
      </w:r>
    </w:p>
    <w:p w:rsidR="00F563D7" w:rsidRPr="00CD6C83" w:rsidRDefault="00F563D7" w:rsidP="00FF33A2">
      <w:pPr>
        <w:pBdr>
          <w:bottom w:val="single" w:sz="12" w:space="1" w:color="auto"/>
        </w:pBdr>
        <w:ind w:hanging="108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ПРЕСС</w:t>
      </w:r>
      <w:r w:rsidRPr="00CD6C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-РЕЛИЗ</w:t>
      </w:r>
    </w:p>
    <w:p w:rsidR="00F563D7" w:rsidRDefault="00F563D7" w:rsidP="00623F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«Фестиваль молодежи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в Сочи состоялся как большое международное событие» – так на итоговой пресс-конференции, посвященной окончанию мероприятия, сказал первый заместитель руководителя Администрации Президента РФ, глава российского оргкомитета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2B5AC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#ВФМС2017</w:t>
        </w:r>
      </w:hyperlink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Кириенко. </w:t>
      </w:r>
    </w:p>
    <w:p w:rsidR="00F563D7" w:rsidRPr="002B5AC0" w:rsidRDefault="00F563D7" w:rsidP="00623F44">
      <w:pPr>
        <w:spacing w:after="0" w:line="240" w:lineRule="auto"/>
        <w:ind w:firstLine="53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фестивале приняли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тысяч молодых людей из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стран. Организаторам помогали 5 тысяч волонтеров, в том числе 100 волонтеров ООН. К мероприятию было приковано огромное внимание российских и мировых СМИ – аккредитацию получили 1364 журналиста. В Сочи приехали 1325 спикеров, а готовить сессии, дискуссии, сессии и круглые столы помогали более 3000 экспертов.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Для Курской области все выражается в таких цифрах: 300 участников фестиваля, среди которых и студенты-иностранцы, 40 волонтеров и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4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посла смогли принять участие в </w:t>
      </w:r>
      <w:r w:rsidRPr="00D01BF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#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ВФМС2017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российская 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фехтовальщица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олимпийская чемпионка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Евгения Ламонова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певицы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участницы «Евровидения»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сестры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Анастасия и Мария  Толмачевы, 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солистка Курской государственной филармонии Анна Сидоренко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директор компании «Русский бизнес» Татьяна Стец.</w:t>
      </w:r>
    </w:p>
    <w:p w:rsidR="00F563D7" w:rsidRDefault="00F563D7" w:rsidP="00623F44">
      <w:pPr>
        <w:spacing w:after="0" w:line="240" w:lineRule="auto"/>
        <w:ind w:firstLine="53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Фестиваль для делегации Курской области начался задолго до его официального открытия. Летом  более 500 участников из 17 субъектов Российской федерации и 25 стран мира стали участниками международного молодежного лагеря «Славянское содружество», который в этом году прошел как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инструктивный лагерь по 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подготовк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участников XIX Всемирного фестиваля молодежи и студентов. РПК Курской области провел несколько встреч с участниками с целью ответить на вопросы и подробно разобрать задачи для молодежи.  </w:t>
      </w:r>
    </w:p>
    <w:p w:rsidR="00F563D7" w:rsidRDefault="00F563D7" w:rsidP="00623F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5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15 октября состоялось официальное открытие </w:t>
      </w:r>
      <w:r w:rsidRPr="002B5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XIX</w:t>
      </w:r>
      <w:r w:rsidRPr="002B5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Всемирного фестиваля молодежи и студентов в «Большом» ледовом дворце Олимпийского парка, на котором удалось побывать 50 представителям Курской области – кто это будет, решал жребий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B5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Остальные участвовали в программе на Главной сцене фестиваля. Перед большим стадионо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на открытии выступили курянки  - </w:t>
      </w:r>
      <w:r w:rsidRPr="002B5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сестры Толмачевы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63D7" w:rsidRPr="00D01BFD" w:rsidRDefault="00F563D7" w:rsidP="00623F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B5A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время работы фестиваля курянам удалось посетить огромное количество панельных дискуссий и встреч с известными политическими и общественными деятелями. Среди них: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Руководителя Администрации Президента Российской Федерации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Сергей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ириенко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 иностранных дел Российской Федерации Сергей Лавров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Государственной Думы 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созыва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Вячеслов Володин, заместитель Председателя Правительства Российской Федерации по вопросам спорта, туризма и молодёжной политики  Виталий Мутко,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мотивационный оратор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5AC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Ник Вуйчич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, генеральный директор Всемирного фонда защиты дикой природы (WWF)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5AC0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Марко Ламбертини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режиссёры Фёдор Бондарчук и  Иван Затевахин,  </w:t>
      </w:r>
      <w:r w:rsidRPr="002B5A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телеведущие Тина Канделаки и </w:t>
      </w:r>
      <w:r w:rsidRPr="002B5A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Ирада Зейналова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5AC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фигуристка 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Ирина Слуцкая</w:t>
      </w:r>
      <w:r w:rsidRPr="002B5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и многие другие.</w:t>
      </w:r>
      <w:r w:rsidRPr="002B5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3D7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курян получилось задать вопросы актеру Сергею Безрукову, руководителю Федерального агентства по делам молодежи Александру Бугаеву, телеведущей  Яне Чуриковой,  хореографу Егору Дружинину, пообщаться с артистом Димой Биланом. </w:t>
      </w:r>
    </w:p>
    <w:p w:rsidR="00F563D7" w:rsidRPr="002B5AC0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творческой составляющей курской делегации была своя программа – ежедневно ребята принимали участие в мастер-классах известных танцоров, солистов.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Так, к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урянин, танцор Илья Непочатых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 участие  в фестивале национальных культур в  финальной танцевальной постановке Егора Дружинина.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а</w:t>
      </w:r>
      <w:r w:rsidRPr="002B5AC0">
        <w:rPr>
          <w:rFonts w:ascii="Times New Roman" w:hAnsi="Times New Roman" w:cs="Times New Roman"/>
          <w:sz w:val="28"/>
          <w:szCs w:val="28"/>
        </w:rPr>
        <w:t>нсамбль народного танца «Родник» (КГУ) принял участие в танцевальном хороводном мероприятии «Круговые танцы народов России» вместе с коллективами из Якутии, Удмуртии и Московской области!</w:t>
      </w:r>
    </w:p>
    <w:p w:rsidR="00F563D7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Курская область организовала самый массовый и  громкий флешмоб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Начав петь всем извест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ные «Ой, мороз, мороз» и «Катюша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», делегаты из Соловьиного края инициировали нас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тоящую «фестивальную дискотеку»,  которую активно поддержали участники из других стран. 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63D7" w:rsidRPr="002B5AC0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дни </w:t>
      </w:r>
      <w:r w:rsidRPr="00012DA6">
        <w:rPr>
          <w:rFonts w:ascii="Times New Roman" w:hAnsi="Times New Roman" w:cs="Times New Roman"/>
          <w:bCs/>
          <w:sz w:val="28"/>
          <w:szCs w:val="28"/>
          <w:lang w:eastAsia="ru-RU"/>
        </w:rPr>
        <w:t>#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ВФМС2017 в Сочи торжественно открыли новый сквер. Он получил название «Фестивальный»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честь XIX Всемирного фестиваля молодёжи и студентов. На праздничное открытие собрались не только 40 участников фестиваля, которых отбирали среди всех регионов России, и гости, но и большое количество местных жителей. В церемонии приняли участие депутат Государственной Думы Константин Затулин, мэр Сочи Анатолий Пахомов. Трое курян смогли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стать частью торжественного мероприятия.</w:t>
      </w:r>
    </w:p>
    <w:p w:rsidR="00F563D7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рамках фестиваля руководитель гоночной команды «КамАЗ-Мастер», семикратный победитель «Дакара» Владимир Чагин выбрал победителя конкурса на лучший эскиз экипировки для гонщиков ралли-рейдов. И победителем стала Екатерина Ребежа из Курска.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Э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скизы победительницы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будут переданы 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компаниям, которые занимаются разработкой дизайна экипировки для гонщиков ралли-рейдов с тем, чтобы они использовали ее идеи в своих работах. </w:t>
      </w:r>
    </w:p>
    <w:p w:rsidR="00F563D7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>21 октября в Олимпийском парке прошли  два грандиозных мероприятия, которые стали кульминацией программы ВФМС 2017 и в которых приняли участие куряне. На «Медалс Плаза» прошло грандиозное шоу «Россия». Концерт с элементами видеошоу символизировал расцвет народной культуры в эпоху Instagram и Youtube. На сцене можно было увидеть всю Россию, зрители познакомились с разными городами нашей страны, их достопримечательностями и особенностями культур разных народов. Со сцены участников фестиваля поздравил с закрытием Президент Российской Федерации Вл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адимир Путин: «</w:t>
      </w:r>
      <w:r w:rsidRPr="002B5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Фестивальная неделя в Сочи подходит к своему завершению. Но я уверен, что она пошла на пользу 30 000 молодых людей, которые приехали в нашу страну со всего мира. Спасибо, что доверяете нам!».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также в этот день прошло официальное закрытие фестиваля, подготовленное силами самих участников </w:t>
      </w:r>
      <w:r w:rsidRPr="00012DA6">
        <w:rPr>
          <w:rFonts w:ascii="Times New Roman" w:hAnsi="Times New Roman" w:cs="Times New Roman"/>
          <w:bCs/>
          <w:sz w:val="28"/>
          <w:szCs w:val="28"/>
          <w:lang w:eastAsia="ru-RU"/>
        </w:rPr>
        <w:t>#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ВФМС2017.</w:t>
      </w:r>
    </w:p>
    <w:p w:rsidR="00F563D7" w:rsidRPr="00012DA6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куряне принимали участие в сдаче прошли нормы ГТО - из 300 участников от Курской области нормы сдали порядка 250 человек. </w:t>
      </w:r>
      <w:r w:rsidRPr="002B5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Поучаствовали</w:t>
      </w:r>
      <w:r w:rsidRPr="002B5AC0">
        <w:rPr>
          <w:rFonts w:ascii="Times New Roman" w:hAnsi="Times New Roman" w:cs="Times New Roman"/>
          <w:sz w:val="28"/>
          <w:szCs w:val="28"/>
        </w:rPr>
        <w:t xml:space="preserve"> и в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Фестивальном забеге-2017 с Матч ТВ и Тиной Канделаки на 2017 и </w:t>
      </w:r>
      <w:smartTag w:uri="urn:schemas-microsoft-com:office:smarttags" w:element="metricconverter">
        <w:smartTagPr>
          <w:attr w:name="ProductID" w:val="4000 м"/>
        </w:smartTagPr>
        <w:r w:rsidRPr="002B5A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4000 м</w:t>
        </w:r>
      </w:smartTag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проходил на трассе «Формула-1» в Олимпийском парке. Всего в нем приняло участие 3437 человек из 73 стран, среди них было около 100 представителей курской молодежи.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футбольный матч между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юношами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Курской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командой из  Бела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руси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завершился ничьей. Сергей Михайлов стал победителем в спортивных соревнованиях по флетболу. </w:t>
      </w:r>
    </w:p>
    <w:p w:rsidR="00F563D7" w:rsidRPr="00861319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200 экспонентов представили проекты в области технологий, культуры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на выставке YOUTH EXPO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Курская область также была  представлена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Участники фестиваля могли в один миг оказаться в Стрелецкой степи, увидеть ядерный реактор изнутри и совершить путешествие по атомной станции, окунуться с головой в любовную лирику Фета, стать художником и раскрасить столицу соловьиного края в яркие цвета, собрать «ВСЕ ФЛАГИ в гости к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ам», познакомиться с «Тимоней». </w:t>
      </w:r>
      <w:r w:rsidRPr="00861319">
        <w:rPr>
          <w:rFonts w:ascii="Times New Roman" w:hAnsi="Times New Roman" w:cs="Times New Roman"/>
          <w:sz w:val="28"/>
          <w:szCs w:val="28"/>
          <w:shd w:val="clear" w:color="auto" w:fill="FFFFFF"/>
        </w:rPr>
        <w:t>А начиналась Курская выставка с самого входа в Главный медиацентр, где был представлен гигантский ковш экскаватора Михайловского ГОКа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63D7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работы выставки на ней побывали:  председатель Курского городского собрания Алла Чертова, руководитель Федерального агентства по делам молодежи Александр Бугаев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актриса и телеведущая Алла Михеева, полити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ческий деятель Геннадий Зюганов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B5AC0">
        <w:rPr>
          <w:rFonts w:ascii="Times New Roman" w:hAnsi="Times New Roman" w:cs="Times New Roman"/>
          <w:sz w:val="28"/>
          <w:szCs w:val="28"/>
        </w:rPr>
        <w:t>На выставке постоянно проходил интерактив: песни, танцы, показательные выступления девушек с шашками из ВПК «Кремлевец», тренинги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3D7" w:rsidRDefault="00F563D7" w:rsidP="00623F4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300 участников фестиваля и 40 волонтеров от Курской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зарядились позитивом и новыми идеями,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</w:t>
      </w: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t>набрались новых сил и вдохновения для реализации своих проектов.</w:t>
      </w:r>
    </w:p>
    <w:p w:rsidR="00F563D7" w:rsidRPr="00012DA6" w:rsidRDefault="00F563D7" w:rsidP="00012DA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A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F563D7" w:rsidRPr="00B55096" w:rsidRDefault="00F563D7" w:rsidP="002B5AC0">
      <w:pPr>
        <w:shd w:val="clear" w:color="auto" w:fill="FFFFFF"/>
        <w:ind w:firstLine="540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br/>
      </w:r>
    </w:p>
    <w:p w:rsidR="00F563D7" w:rsidRPr="002702D3" w:rsidRDefault="00F563D7" w:rsidP="002B5AC0">
      <w:pPr>
        <w:ind w:firstLine="540"/>
        <w:rPr>
          <w:rFonts w:ascii="Verdana" w:hAnsi="Verdana"/>
          <w:sz w:val="19"/>
          <w:szCs w:val="19"/>
          <w:bdr w:val="none" w:sz="0" w:space="0" w:color="auto" w:frame="1"/>
          <w:shd w:val="clear" w:color="auto" w:fill="FFFFFF"/>
        </w:rPr>
      </w:pPr>
    </w:p>
    <w:p w:rsidR="00F563D7" w:rsidRPr="00687672" w:rsidRDefault="00F563D7" w:rsidP="002B5AC0">
      <w:pPr>
        <w:pStyle w:val="NormalWeb"/>
        <w:spacing w:before="0" w:beforeAutospacing="0" w:after="0" w:afterAutospacing="0" w:line="360" w:lineRule="auto"/>
        <w:ind w:firstLine="540"/>
        <w:jc w:val="both"/>
      </w:pPr>
    </w:p>
    <w:sectPr w:rsidR="00F563D7" w:rsidRPr="00687672" w:rsidSect="00A4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F26"/>
    <w:multiLevelType w:val="multilevel"/>
    <w:tmpl w:val="228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61"/>
    <w:rsid w:val="00012DA6"/>
    <w:rsid w:val="00035F8A"/>
    <w:rsid w:val="000C68E4"/>
    <w:rsid w:val="000F1D39"/>
    <w:rsid w:val="001007ED"/>
    <w:rsid w:val="0011617F"/>
    <w:rsid w:val="001241A6"/>
    <w:rsid w:val="00126377"/>
    <w:rsid w:val="00152176"/>
    <w:rsid w:val="001816F5"/>
    <w:rsid w:val="0019547A"/>
    <w:rsid w:val="0019632B"/>
    <w:rsid w:val="002363EF"/>
    <w:rsid w:val="002702D3"/>
    <w:rsid w:val="002A0D3B"/>
    <w:rsid w:val="002B5AC0"/>
    <w:rsid w:val="002C05BF"/>
    <w:rsid w:val="00364D14"/>
    <w:rsid w:val="00383209"/>
    <w:rsid w:val="003849B4"/>
    <w:rsid w:val="003E023A"/>
    <w:rsid w:val="003E373E"/>
    <w:rsid w:val="003F6705"/>
    <w:rsid w:val="00407EA7"/>
    <w:rsid w:val="00432C4D"/>
    <w:rsid w:val="0046087E"/>
    <w:rsid w:val="004A7D47"/>
    <w:rsid w:val="00537C0A"/>
    <w:rsid w:val="00581268"/>
    <w:rsid w:val="00603A9E"/>
    <w:rsid w:val="00623F44"/>
    <w:rsid w:val="00625B3F"/>
    <w:rsid w:val="00636568"/>
    <w:rsid w:val="00687672"/>
    <w:rsid w:val="00715DA5"/>
    <w:rsid w:val="007A41EA"/>
    <w:rsid w:val="007B6FA8"/>
    <w:rsid w:val="007E4DDF"/>
    <w:rsid w:val="007F2AB4"/>
    <w:rsid w:val="00861319"/>
    <w:rsid w:val="00865488"/>
    <w:rsid w:val="00875FF0"/>
    <w:rsid w:val="008E6371"/>
    <w:rsid w:val="00900B42"/>
    <w:rsid w:val="00916118"/>
    <w:rsid w:val="00941773"/>
    <w:rsid w:val="00953091"/>
    <w:rsid w:val="00995836"/>
    <w:rsid w:val="009E79B6"/>
    <w:rsid w:val="009F3067"/>
    <w:rsid w:val="00A37D3A"/>
    <w:rsid w:val="00A41B36"/>
    <w:rsid w:val="00A6415A"/>
    <w:rsid w:val="00A671E7"/>
    <w:rsid w:val="00A948E8"/>
    <w:rsid w:val="00AB6A49"/>
    <w:rsid w:val="00AE42ED"/>
    <w:rsid w:val="00B0533C"/>
    <w:rsid w:val="00B543FF"/>
    <w:rsid w:val="00B55096"/>
    <w:rsid w:val="00B558F2"/>
    <w:rsid w:val="00C902E5"/>
    <w:rsid w:val="00C95861"/>
    <w:rsid w:val="00C97522"/>
    <w:rsid w:val="00CD6C83"/>
    <w:rsid w:val="00D01BFD"/>
    <w:rsid w:val="00DB0A6F"/>
    <w:rsid w:val="00DD75E9"/>
    <w:rsid w:val="00E12CB8"/>
    <w:rsid w:val="00E34D8C"/>
    <w:rsid w:val="00E575F8"/>
    <w:rsid w:val="00E674F4"/>
    <w:rsid w:val="00ED5E8C"/>
    <w:rsid w:val="00EE5AC2"/>
    <w:rsid w:val="00F27BAE"/>
    <w:rsid w:val="00F563D7"/>
    <w:rsid w:val="00F67F3A"/>
    <w:rsid w:val="00FC2B7B"/>
    <w:rsid w:val="00FD0FE1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95861"/>
    <w:rPr>
      <w:rFonts w:cs="Times New Roman"/>
    </w:rPr>
  </w:style>
  <w:style w:type="character" w:styleId="Hyperlink">
    <w:name w:val="Hyperlink"/>
    <w:basedOn w:val="DefaultParagraphFont"/>
    <w:uiPriority w:val="99"/>
    <w:rsid w:val="0063656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67F3A"/>
    <w:rPr>
      <w:rFonts w:cs="Times New Roman"/>
      <w:b/>
      <w:bCs/>
    </w:rPr>
  </w:style>
  <w:style w:type="paragraph" w:customStyle="1" w:styleId="ConsPlusNormal">
    <w:name w:val="ConsPlusNormal"/>
    <w:uiPriority w:val="99"/>
    <w:rsid w:val="00A671E7"/>
    <w:pPr>
      <w:suppressAutoHyphens/>
    </w:pPr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580">
          <w:marLeft w:val="106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583">
          <w:marLeft w:val="106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2%D0%A4%D0%9C%D0%A1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3</Pages>
  <Words>1096</Words>
  <Characters>6252</Characters>
  <Application>Microsoft Office Outlook</Application>
  <DocSecurity>0</DocSecurity>
  <Lines>0</Lines>
  <Paragraphs>0</Paragraphs>
  <ScaleCrop>false</ScaleCrop>
  <Company>ОЦМП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«Твой выбор – твоя жизнь» продолжается</dc:title>
  <dc:subject/>
  <dc:creator>Psychologist</dc:creator>
  <cp:keywords/>
  <dc:description/>
  <cp:lastModifiedBy>Tanya</cp:lastModifiedBy>
  <cp:revision>5</cp:revision>
  <cp:lastPrinted>2017-10-26T06:20:00Z</cp:lastPrinted>
  <dcterms:created xsi:type="dcterms:W3CDTF">2017-10-25T13:48:00Z</dcterms:created>
  <dcterms:modified xsi:type="dcterms:W3CDTF">2017-10-26T12:35:00Z</dcterms:modified>
</cp:coreProperties>
</file>