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628" w:rsidRDefault="00000000">
      <w:pPr>
        <w:ind w:left="4536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 № 2</w:t>
      </w:r>
    </w:p>
    <w:p w:rsidR="00452628" w:rsidRDefault="00452628">
      <w:pPr>
        <w:ind w:left="3969"/>
        <w:jc w:val="right"/>
        <w:rPr>
          <w:lang w:val="ru-RU"/>
        </w:rPr>
      </w:pPr>
    </w:p>
    <w:p w:rsidR="00452628" w:rsidRDefault="00452628">
      <w:pPr>
        <w:ind w:left="720"/>
        <w:contextualSpacing/>
        <w:rPr>
          <w:b/>
          <w:lang w:val="ru-RU"/>
        </w:rPr>
      </w:pPr>
    </w:p>
    <w:p w:rsidR="00452628" w:rsidRDefault="00000000">
      <w:pPr>
        <w:widowControl w:val="0"/>
        <w:ind w:right="-28"/>
        <w:jc w:val="center"/>
        <w:rPr>
          <w:b/>
          <w:caps/>
          <w:color w:val="000000" w:themeColor="text1"/>
          <w:sz w:val="28"/>
          <w:lang w:val="ru-RU"/>
        </w:rPr>
      </w:pPr>
      <w:r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452628" w:rsidRDefault="00452628">
      <w:pPr>
        <w:widowControl w:val="0"/>
        <w:ind w:right="-28"/>
        <w:jc w:val="center"/>
        <w:rPr>
          <w:b/>
          <w:lang w:val="ru-RU"/>
        </w:rPr>
      </w:pPr>
    </w:p>
    <w:p w:rsidR="00452628" w:rsidRDefault="00452628">
      <w:pPr>
        <w:ind w:left="720"/>
        <w:contextualSpacing/>
        <w:rPr>
          <w:b/>
          <w:lang w:val="ru-RU"/>
        </w:rPr>
      </w:pPr>
    </w:p>
    <w:p w:rsidR="00452628" w:rsidRDefault="0000000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Краткая текстовая презентация проекта, дающая целостное представление</w:t>
      </w:r>
      <w:r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>
        <w:rPr>
          <w:sz w:val="28"/>
          <w:lang w:val="ru-RU"/>
        </w:rPr>
        <w:br/>
        <w:t xml:space="preserve">на уровне субъекта Российской Федерации будет использован для публикации </w:t>
      </w:r>
      <w:r>
        <w:rPr>
          <w:sz w:val="28"/>
          <w:lang w:val="ru-RU"/>
        </w:rPr>
        <w:br/>
        <w:t xml:space="preserve">в информационно-телекоммуникационной сети «Интернет». </w:t>
      </w:r>
    </w:p>
    <w:p w:rsidR="00452628" w:rsidRPr="00ED0B2B" w:rsidRDefault="00452628">
      <w:pPr>
        <w:jc w:val="both"/>
        <w:rPr>
          <w:sz w:val="28"/>
          <w:lang w:val="ru-RU"/>
        </w:rPr>
      </w:pPr>
    </w:p>
    <w:p w:rsidR="00452628" w:rsidRDefault="00000000">
      <w:pPr>
        <w:jc w:val="center"/>
        <w:rPr>
          <w:b/>
          <w:color w:val="000000" w:themeColor="text1"/>
          <w:sz w:val="28"/>
          <w:lang w:val="ru-RU"/>
        </w:rPr>
      </w:pPr>
      <w:r>
        <w:rPr>
          <w:b/>
          <w:color w:val="000000" w:themeColor="text1"/>
          <w:sz w:val="28"/>
          <w:lang w:val="ru-RU"/>
        </w:rPr>
        <w:t>Описание проекта поддержки добровольчества (волонтерства)</w:t>
      </w:r>
    </w:p>
    <w:p w:rsidR="00452628" w:rsidRPr="00ED0B2B" w:rsidRDefault="00452628">
      <w:pPr>
        <w:rPr>
          <w:sz w:val="28"/>
          <w:lang w:val="ru-RU"/>
        </w:rPr>
      </w:pP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264"/>
        <w:gridCol w:w="6647"/>
      </w:tblGrid>
      <w:tr w:rsidR="00452628">
        <w:trPr>
          <w:trHeight w:val="210"/>
        </w:trPr>
        <w:tc>
          <w:tcPr>
            <w:tcW w:w="3369" w:type="dxa"/>
          </w:tcPr>
          <w:p w:rsidR="00452628" w:rsidRDefault="00000000">
            <w:pPr>
              <w:jc w:val="both"/>
              <w:rPr>
                <w:rStyle w:val="afb"/>
                <w:rFonts w:cs="Times New Roman"/>
                <w:sz w:val="22"/>
              </w:rPr>
            </w:pPr>
            <w:proofErr w:type="spellStart"/>
            <w:r>
              <w:rPr>
                <w:rStyle w:val="afb"/>
                <w:rFonts w:cs="Times New Roman"/>
                <w:sz w:val="22"/>
              </w:rPr>
              <w:t>Наименование</w:t>
            </w:r>
            <w:proofErr w:type="spellEnd"/>
            <w:r>
              <w:rPr>
                <w:rStyle w:val="afb"/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Style w:val="afb"/>
                <w:rFonts w:cs="Times New Roman"/>
                <w:sz w:val="22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:rsidR="00452628" w:rsidRDefault="00452628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452628">
        <w:trPr>
          <w:trHeight w:val="90"/>
        </w:trPr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>
              <w:rPr>
                <w:rStyle w:val="afb"/>
                <w:rFonts w:cs="Times New Roman"/>
                <w:sz w:val="22"/>
              </w:rPr>
              <w:t>Наименование</w:t>
            </w:r>
            <w:proofErr w:type="spellEnd"/>
            <w:r>
              <w:rPr>
                <w:rStyle w:val="afb"/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Style w:val="afb"/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452628" w:rsidRDefault="00452628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452628" w:rsidRPr="00ED0B2B">
        <w:trPr>
          <w:trHeight w:val="1799"/>
        </w:trPr>
        <w:tc>
          <w:tcPr>
            <w:tcW w:w="3369" w:type="dxa"/>
          </w:tcPr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Приоритетное направление конкурса, которому соответствует проект </w:t>
            </w:r>
            <w:r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школьное добровольчество (волонтерство);</w:t>
            </w:r>
          </w:p>
          <w:p w:rsidR="00452628" w:rsidRDefault="00452628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студенческое добровольчество (волонтерство);</w:t>
            </w:r>
          </w:p>
          <w:p w:rsidR="00452628" w:rsidRDefault="00452628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добровольчество (волонтерство) трудоспособного населения;</w:t>
            </w:r>
          </w:p>
          <w:p w:rsidR="00452628" w:rsidRDefault="00452628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«серебряное» добровольчество (волонтерство).</w:t>
            </w:r>
          </w:p>
        </w:tc>
      </w:tr>
      <w:tr w:rsidR="00452628" w:rsidRPr="00ED0B2B">
        <w:trPr>
          <w:trHeight w:val="400"/>
        </w:trPr>
        <w:tc>
          <w:tcPr>
            <w:tcW w:w="3369" w:type="dxa"/>
          </w:tcPr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Краткое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описание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452628" w:rsidRDefault="00000000">
            <w:pPr>
              <w:pStyle w:val="af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Допускается до 10 предложений. кратко описывающих содержание проекта.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 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Описание проблемы,</w:t>
            </w:r>
            <w:r>
              <w:rPr>
                <w:rFonts w:cs="Times New Roman"/>
                <w:sz w:val="22"/>
                <w:lang w:val="ru-RU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заключениями.</w:t>
            </w:r>
          </w:p>
        </w:tc>
      </w:tr>
      <w:tr w:rsidR="00452628" w:rsidRPr="00ED0B2B">
        <w:trPr>
          <w:trHeight w:val="273"/>
        </w:trPr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Style w:val="afb"/>
                <w:rFonts w:cs="Times New Roman"/>
                <w:sz w:val="22"/>
                <w:lang w:val="ru-RU"/>
              </w:rPr>
              <w:t>Основная целевая группа</w:t>
            </w:r>
            <w:r>
              <w:rPr>
                <w:rStyle w:val="afb"/>
                <w:rFonts w:cs="Times New Roman"/>
                <w:sz w:val="22"/>
                <w:lang w:val="ru-RU"/>
              </w:rPr>
              <w:br/>
              <w:t xml:space="preserve">и ее количественный состав </w:t>
            </w:r>
            <w:r>
              <w:rPr>
                <w:rStyle w:val="afb"/>
                <w:rFonts w:cs="Times New Roman"/>
                <w:i/>
                <w:sz w:val="22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Необходимо указать только те категории организаций и людей,</w:t>
            </w:r>
            <w:r>
              <w:rPr>
                <w:rFonts w:cs="Times New Roman"/>
                <w:i/>
                <w:sz w:val="22"/>
                <w:lang w:val="ru-RU"/>
              </w:rPr>
              <w:br/>
              <w:t>с которыми будет проводиться работа в рамках проекта.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Если целевых групп несколько — необходимо описать каждую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из них. Коротко описать целевую группу: ее состав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452628" w:rsidRPr="00ED0B2B">
        <w:trPr>
          <w:trHeight w:val="2179"/>
        </w:trPr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Style w:val="afb"/>
                <w:rFonts w:cs="Times New Roman"/>
                <w:sz w:val="22"/>
                <w:lang w:val="ru-RU"/>
              </w:rPr>
              <w:t xml:space="preserve">Деятельность </w:t>
            </w:r>
            <w:r>
              <w:rPr>
                <w:rStyle w:val="afb"/>
                <w:rFonts w:cs="Times New Roman"/>
                <w:i/>
                <w:sz w:val="22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452628">
        <w:trPr>
          <w:trHeight w:val="880"/>
        </w:trPr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благополучателями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>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Укажите всю последовательность мероприятий, которые</w:t>
            </w:r>
            <w:r>
              <w:rPr>
                <w:rFonts w:cs="Times New Roman"/>
                <w:i/>
                <w:sz w:val="22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>
              <w:rPr>
                <w:rFonts w:cs="Times New Roman"/>
                <w:i/>
                <w:sz w:val="22"/>
              </w:rPr>
              <w:t>Объясните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22"/>
              </w:rPr>
              <w:t>почему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выбран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именно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такой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набор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мероприятий</w:t>
            </w:r>
            <w:proofErr w:type="spellEnd"/>
            <w:r>
              <w:rPr>
                <w:rFonts w:cs="Times New Roman"/>
                <w:i/>
                <w:sz w:val="22"/>
              </w:rPr>
              <w:t>.</w:t>
            </w:r>
          </w:p>
        </w:tc>
      </w:tr>
      <w:tr w:rsidR="00452628"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Style w:val="afb"/>
                <w:rFonts w:cs="Times New Roman"/>
                <w:sz w:val="22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При наличии указать следующие количественные результаты: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участвующих</w:t>
            </w:r>
            <w:r>
              <w:rPr>
                <w:rFonts w:cs="Times New Roman"/>
                <w:i/>
                <w:sz w:val="22"/>
                <w:lang w:val="ru-RU"/>
              </w:rPr>
              <w:br/>
              <w:t xml:space="preserve">в реализации проекта. Их них </w:t>
            </w:r>
            <w:r>
              <w:rPr>
                <w:rFonts w:cs="Times New Roman"/>
                <w:sz w:val="22"/>
                <w:lang w:val="ru-RU"/>
              </w:rPr>
              <w:t xml:space="preserve">– </w:t>
            </w:r>
            <w:r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количество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>, получивших добровольческую (волонтерскую) поддержку;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количество проведенных добровольческих (волонтерских) инициатив;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другое.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bCs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Качественные изменения </w:t>
            </w:r>
            <w:r>
              <w:rPr>
                <w:rFonts w:cs="Times New Roman"/>
                <w:sz w:val="22"/>
                <w:lang w:val="ru-RU"/>
              </w:rPr>
              <w:t xml:space="preserve">– </w:t>
            </w:r>
            <w:r>
              <w:rPr>
                <w:rFonts w:cs="Times New Roman"/>
                <w:i/>
                <w:sz w:val="22"/>
                <w:lang w:val="ru-RU"/>
              </w:rPr>
              <w:t xml:space="preserve">это те изменения, которые произойдут в жизни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>/целевой группы проекта.</w:t>
            </w:r>
          </w:p>
          <w:p w:rsidR="00452628" w:rsidRDefault="00452628">
            <w:pPr>
              <w:jc w:val="both"/>
              <w:rPr>
                <w:rFonts w:cs="Times New Roman"/>
                <w:bCs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Следует как можно более конкретно ответить на вопрос</w:t>
            </w:r>
            <w:r>
              <w:rPr>
                <w:rFonts w:cs="Times New Roman"/>
                <w:i/>
                <w:sz w:val="22"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>
              <w:rPr>
                <w:rFonts w:cs="Times New Roman"/>
                <w:i/>
                <w:sz w:val="22"/>
              </w:rPr>
              <w:t>Важно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продумать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способы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подтверждения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достижения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качественных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результатов</w:t>
            </w:r>
            <w:proofErr w:type="spellEnd"/>
            <w:r>
              <w:rPr>
                <w:rFonts w:cs="Times New Roman"/>
                <w:i/>
                <w:sz w:val="22"/>
              </w:rPr>
              <w:t>.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Долгосрочные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результаты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реализации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проекта</w:t>
            </w:r>
            <w:proofErr w:type="spellEnd"/>
          </w:p>
          <w:p w:rsidR="00452628" w:rsidRDefault="00452628">
            <w:pPr>
              <w:pStyle w:val="aff4"/>
              <w:ind w:left="0"/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Это те отсроченные долгосрочные количественные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Дальнейшее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развитие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в дальнейшем.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Материально-технические ресурсы, привлекаемые</w:t>
            </w:r>
            <w:r>
              <w:rPr>
                <w:rFonts w:cs="Times New Roman"/>
                <w:sz w:val="22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Style w:val="afb"/>
                <w:rFonts w:cs="Times New Roman"/>
                <w:sz w:val="22"/>
                <w:lang w:val="ru-RU"/>
              </w:rPr>
              <w:t xml:space="preserve">Объем запрашиваемых средств. рублей </w:t>
            </w:r>
            <w:r>
              <w:rPr>
                <w:rFonts w:cs="Times New Roman"/>
                <w:i/>
                <w:sz w:val="22"/>
                <w:lang w:val="ru-RU"/>
              </w:rPr>
              <w:t>(указать значение до двух знаков после запятой)</w:t>
            </w:r>
            <w:r>
              <w:rPr>
                <w:rStyle w:val="afb"/>
                <w:rFonts w:cs="Times New Roman"/>
                <w:sz w:val="22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sz w:val="22"/>
                <w:highlight w:val="white"/>
                <w:lang w:val="ru-RU"/>
              </w:rPr>
            </w:pPr>
            <w:r>
              <w:rPr>
                <w:rFonts w:cs="Times New Roman"/>
                <w:sz w:val="22"/>
                <w:highlight w:val="white"/>
                <w:lang w:val="ru-RU"/>
              </w:rPr>
              <w:t xml:space="preserve">Объем имеющегося софинансирования, рублей </w:t>
            </w:r>
            <w:r>
              <w:rPr>
                <w:rFonts w:cs="Times New Roman"/>
                <w:i/>
                <w:sz w:val="22"/>
                <w:lang w:val="ru-RU"/>
              </w:rPr>
              <w:t>(указать значение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:rsidR="00452628" w:rsidRDefault="00452628">
            <w:pPr>
              <w:jc w:val="both"/>
              <w:rPr>
                <w:rFonts w:cs="Times New Roman"/>
                <w:i/>
                <w:sz w:val="22"/>
                <w:highlight w:val="white"/>
                <w:lang w:val="ru-RU"/>
              </w:rPr>
            </w:pP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Опыт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организации</w:t>
            </w:r>
            <w:proofErr w:type="spellEnd"/>
            <w:r>
              <w:rPr>
                <w:rFonts w:cs="Times New Roman"/>
                <w:sz w:val="22"/>
              </w:rPr>
              <w:t xml:space="preserve"> – </w:t>
            </w:r>
            <w:proofErr w:type="spellStart"/>
            <w:r>
              <w:rPr>
                <w:rFonts w:cs="Times New Roman"/>
                <w:sz w:val="22"/>
              </w:rPr>
              <w:t>ключевого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исполнителя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проекта</w:t>
            </w:r>
            <w:proofErr w:type="spellEnd"/>
          </w:p>
          <w:p w:rsidR="00452628" w:rsidRDefault="00452628">
            <w:pPr>
              <w:pStyle w:val="aff4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452628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Состав команды, реализующей проект, опыт</w:t>
            </w:r>
            <w:r>
              <w:rPr>
                <w:rFonts w:cs="Times New Roman"/>
                <w:sz w:val="22"/>
                <w:lang w:val="ru-RU"/>
              </w:rPr>
              <w:br/>
              <w:t xml:space="preserve">и компетенции членов команды </w:t>
            </w:r>
          </w:p>
          <w:p w:rsidR="00452628" w:rsidRDefault="00452628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rFonts w:cs="Times New Roman"/>
                <w:i/>
                <w:sz w:val="22"/>
              </w:rPr>
              <w:t>Включая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ключевых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приглашенных</w:t>
            </w:r>
            <w:proofErr w:type="spellEnd"/>
            <w:r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2"/>
              </w:rPr>
              <w:t>экспертов</w:t>
            </w:r>
            <w:proofErr w:type="spellEnd"/>
            <w:r>
              <w:rPr>
                <w:rFonts w:cs="Times New Roman"/>
                <w:i/>
                <w:sz w:val="22"/>
              </w:rPr>
              <w:t>.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Ключевые партнеры реализации проекта</w:t>
            </w:r>
            <w:r>
              <w:rPr>
                <w:rFonts w:cs="Times New Roman"/>
                <w:sz w:val="22"/>
                <w:lang w:val="ru-RU"/>
              </w:rPr>
              <w:br/>
              <w:t>и их роль</w:t>
            </w:r>
          </w:p>
          <w:p w:rsidR="00452628" w:rsidRDefault="00452628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color w:val="000000" w:themeColor="text1"/>
                <w:sz w:val="22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452628" w:rsidRDefault="00452628">
            <w:pPr>
              <w:pStyle w:val="aff4"/>
              <w:ind w:left="0"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:rsidR="00452628" w:rsidRDefault="00000000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>
              <w:rPr>
                <w:rFonts w:cs="Times New Roman"/>
                <w:i/>
                <w:sz w:val="22"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452628" w:rsidRPr="00ED0B2B">
        <w:tc>
          <w:tcPr>
            <w:tcW w:w="3369" w:type="dxa"/>
          </w:tcPr>
          <w:p w:rsidR="00452628" w:rsidRDefault="00000000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Видеопаспорт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проекта</w:t>
            </w:r>
            <w:proofErr w:type="spellEnd"/>
          </w:p>
          <w:p w:rsidR="00452628" w:rsidRDefault="00452628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Наличие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видеопаспорта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>
              <w:rPr>
                <w:rFonts w:cs="Times New Roman"/>
                <w:sz w:val="22"/>
                <w:lang w:val="ru-RU"/>
              </w:rPr>
              <w:t xml:space="preserve">– </w:t>
            </w:r>
            <w:r>
              <w:rPr>
                <w:rFonts w:cs="Times New Roman"/>
                <w:i/>
                <w:sz w:val="22"/>
                <w:lang w:val="ru-RU"/>
              </w:rPr>
              <w:t>и не имеет ограничений</w:t>
            </w:r>
            <w:r>
              <w:rPr>
                <w:rFonts w:cs="Times New Roman"/>
                <w:i/>
                <w:sz w:val="22"/>
                <w:lang w:val="ru-RU"/>
              </w:rPr>
              <w:br/>
              <w:t>по техническим требованиям, за исключением требования</w:t>
            </w:r>
            <w:r>
              <w:rPr>
                <w:rFonts w:cs="Times New Roman"/>
                <w:i/>
                <w:sz w:val="22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rFonts w:cs="Times New Roman"/>
                <w:i/>
                <w:sz w:val="22"/>
              </w:rPr>
              <w:t>Youtube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). </w:t>
            </w:r>
          </w:p>
          <w:p w:rsidR="00452628" w:rsidRDefault="00452628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:rsidR="00452628" w:rsidRDefault="00000000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видеопаспорте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 рекомендуется отразить следующую информацию: </w:t>
            </w:r>
            <w:r>
              <w:rPr>
                <w:rFonts w:cs="Times New Roman"/>
                <w:i/>
                <w:sz w:val="22"/>
                <w:lang w:val="ru-RU"/>
              </w:rPr>
              <w:lastRenderedPageBreak/>
              <w:t>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>
              <w:rPr>
                <w:rFonts w:cs="Times New Roman"/>
                <w:i/>
                <w:sz w:val="22"/>
                <w:lang w:val="ru-RU"/>
              </w:rPr>
              <w:br/>
              <w:t xml:space="preserve">для </w:t>
            </w:r>
            <w:proofErr w:type="spellStart"/>
            <w:r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>
              <w:rPr>
                <w:rFonts w:cs="Times New Roman"/>
                <w:i/>
                <w:sz w:val="22"/>
                <w:lang w:val="ru-RU"/>
              </w:rPr>
              <w:t xml:space="preserve"> и участников проекта. </w:t>
            </w:r>
          </w:p>
        </w:tc>
      </w:tr>
    </w:tbl>
    <w:p w:rsidR="00452628" w:rsidRPr="00ED0B2B" w:rsidRDefault="00452628">
      <w:pPr>
        <w:rPr>
          <w:b/>
          <w:lang w:val="ru-RU"/>
        </w:rPr>
      </w:pPr>
    </w:p>
    <w:p w:rsidR="00452628" w:rsidRDefault="00000000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План мероприятий по реализации проекта поддержки добровольчества (волонтерства)</w:t>
      </w:r>
    </w:p>
    <w:p w:rsidR="00452628" w:rsidRDefault="00452628">
      <w:pPr>
        <w:rPr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35"/>
        <w:gridCol w:w="1740"/>
        <w:gridCol w:w="2042"/>
        <w:gridCol w:w="1777"/>
        <w:gridCol w:w="1807"/>
        <w:gridCol w:w="1944"/>
      </w:tblGrid>
      <w:tr w:rsidR="00452628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452628" w:rsidRDefault="00000000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452628" w:rsidRDefault="00000000">
            <w:pPr>
              <w:keepLines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45262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  <w:p w:rsidR="00452628" w:rsidRDefault="0045262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</w:tr>
      <w:tr w:rsidR="0045262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</w:tr>
      <w:tr w:rsidR="0045262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</w:tr>
      <w:tr w:rsidR="0045262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000000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28" w:rsidRDefault="00452628">
            <w:pPr>
              <w:keepLines/>
            </w:pPr>
          </w:p>
        </w:tc>
      </w:tr>
    </w:tbl>
    <w:p w:rsidR="00452628" w:rsidRDefault="00452628">
      <w:pPr>
        <w:rPr>
          <w:b/>
        </w:rPr>
      </w:pPr>
    </w:p>
    <w:sectPr w:rsidR="00452628" w:rsidSect="00ED0B2B">
      <w:headerReference w:type="default" r:id="rId8"/>
      <w:footerReference w:type="default" r:id="rId9"/>
      <w:pgSz w:w="11906" w:h="16838"/>
      <w:pgMar w:top="1134" w:right="851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462" w:rsidRDefault="00BA4462">
      <w:r>
        <w:separator/>
      </w:r>
    </w:p>
  </w:endnote>
  <w:endnote w:type="continuationSeparator" w:id="0">
    <w:p w:rsidR="00BA4462" w:rsidRDefault="00BA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628" w:rsidRDefault="00452628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462" w:rsidRDefault="00BA4462">
      <w:r>
        <w:separator/>
      </w:r>
    </w:p>
  </w:footnote>
  <w:footnote w:type="continuationSeparator" w:id="0">
    <w:p w:rsidR="00BA4462" w:rsidRDefault="00BA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628" w:rsidRDefault="00000000">
    <w:pPr>
      <w:framePr w:wrap="around" w:vAnchor="text" w:hAnchor="margin" w:xAlign="center" w:y="1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452628" w:rsidRDefault="004526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A30"/>
    <w:multiLevelType w:val="hybridMultilevel"/>
    <w:tmpl w:val="C45812AC"/>
    <w:lvl w:ilvl="0" w:tplc="A7C6CA84">
      <w:start w:val="1"/>
      <w:numFmt w:val="decimal"/>
      <w:lvlText w:val="%1."/>
      <w:lvlJc w:val="left"/>
      <w:pPr>
        <w:ind w:left="709" w:hanging="360"/>
      </w:pPr>
    </w:lvl>
    <w:lvl w:ilvl="1" w:tplc="CF686A44">
      <w:start w:val="1"/>
      <w:numFmt w:val="lowerLetter"/>
      <w:lvlText w:val="%2."/>
      <w:lvlJc w:val="left"/>
      <w:pPr>
        <w:ind w:left="1429" w:hanging="360"/>
      </w:pPr>
    </w:lvl>
    <w:lvl w:ilvl="2" w:tplc="15C209E0">
      <w:start w:val="1"/>
      <w:numFmt w:val="lowerRoman"/>
      <w:lvlText w:val="%3."/>
      <w:lvlJc w:val="left"/>
      <w:pPr>
        <w:ind w:left="2149" w:hanging="180"/>
      </w:pPr>
    </w:lvl>
    <w:lvl w:ilvl="3" w:tplc="205E0168">
      <w:start w:val="1"/>
      <w:numFmt w:val="decimal"/>
      <w:lvlText w:val="%4."/>
      <w:lvlJc w:val="left"/>
      <w:pPr>
        <w:ind w:left="2869" w:hanging="360"/>
      </w:pPr>
    </w:lvl>
    <w:lvl w:ilvl="4" w:tplc="3C48E3BC">
      <w:start w:val="1"/>
      <w:numFmt w:val="lowerLetter"/>
      <w:lvlText w:val="%5."/>
      <w:lvlJc w:val="left"/>
      <w:pPr>
        <w:ind w:left="3589" w:hanging="360"/>
      </w:pPr>
    </w:lvl>
    <w:lvl w:ilvl="5" w:tplc="5AEA4614">
      <w:start w:val="1"/>
      <w:numFmt w:val="lowerRoman"/>
      <w:lvlText w:val="%6."/>
      <w:lvlJc w:val="left"/>
      <w:pPr>
        <w:ind w:left="4309" w:hanging="180"/>
      </w:pPr>
    </w:lvl>
    <w:lvl w:ilvl="6" w:tplc="D4C4E5B0">
      <w:start w:val="1"/>
      <w:numFmt w:val="decimal"/>
      <w:lvlText w:val="%7."/>
      <w:lvlJc w:val="left"/>
      <w:pPr>
        <w:ind w:left="5029" w:hanging="360"/>
      </w:pPr>
    </w:lvl>
    <w:lvl w:ilvl="7" w:tplc="17AECA18">
      <w:start w:val="1"/>
      <w:numFmt w:val="lowerLetter"/>
      <w:lvlText w:val="%8."/>
      <w:lvlJc w:val="left"/>
      <w:pPr>
        <w:ind w:left="5749" w:hanging="360"/>
      </w:pPr>
    </w:lvl>
    <w:lvl w:ilvl="8" w:tplc="9D507662">
      <w:start w:val="1"/>
      <w:numFmt w:val="lowerRoman"/>
      <w:lvlText w:val="%9."/>
      <w:lvlJc w:val="left"/>
      <w:pPr>
        <w:ind w:left="6469" w:hanging="180"/>
      </w:pPr>
    </w:lvl>
  </w:abstractNum>
  <w:abstractNum w:abstractNumId="1" w15:restartNumberingAfterBreak="0">
    <w:nsid w:val="2A065CC8"/>
    <w:multiLevelType w:val="hybridMultilevel"/>
    <w:tmpl w:val="55A8A8CE"/>
    <w:lvl w:ilvl="0" w:tplc="9698BAA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AC0E6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9AD2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C3F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32E6B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7E37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8A4C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7467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E86B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942CC6"/>
    <w:multiLevelType w:val="hybridMultilevel"/>
    <w:tmpl w:val="E29C1CB8"/>
    <w:lvl w:ilvl="0" w:tplc="49CC86E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3FC85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16F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445E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9E3F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E605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2030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ADEC3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96CE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665A34"/>
    <w:multiLevelType w:val="hybridMultilevel"/>
    <w:tmpl w:val="8772918C"/>
    <w:lvl w:ilvl="0" w:tplc="272C4D1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E4E7F1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3E13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C82A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CCCA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E6B7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14F0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04B3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8411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E8474B0"/>
    <w:multiLevelType w:val="hybridMultilevel"/>
    <w:tmpl w:val="83F8277A"/>
    <w:lvl w:ilvl="0" w:tplc="D64A8D96">
      <w:start w:val="1"/>
      <w:numFmt w:val="decimal"/>
      <w:lvlText w:val="%1."/>
      <w:lvlJc w:val="left"/>
      <w:pPr>
        <w:ind w:left="360" w:hanging="360"/>
      </w:pPr>
    </w:lvl>
    <w:lvl w:ilvl="1" w:tplc="1C22A1C4">
      <w:start w:val="1"/>
      <w:numFmt w:val="lowerLetter"/>
      <w:lvlText w:val="%2."/>
      <w:lvlJc w:val="left"/>
      <w:pPr>
        <w:ind w:left="-544" w:hanging="360"/>
      </w:pPr>
    </w:lvl>
    <w:lvl w:ilvl="2" w:tplc="7354D492">
      <w:start w:val="1"/>
      <w:numFmt w:val="lowerRoman"/>
      <w:lvlText w:val="%3."/>
      <w:lvlJc w:val="left"/>
      <w:pPr>
        <w:ind w:left="176" w:hanging="180"/>
      </w:pPr>
    </w:lvl>
    <w:lvl w:ilvl="3" w:tplc="A29A71F2">
      <w:start w:val="1"/>
      <w:numFmt w:val="decimal"/>
      <w:lvlText w:val="%4."/>
      <w:lvlJc w:val="left"/>
      <w:pPr>
        <w:ind w:left="896" w:hanging="360"/>
      </w:pPr>
    </w:lvl>
    <w:lvl w:ilvl="4" w:tplc="ECDC60BC">
      <w:start w:val="1"/>
      <w:numFmt w:val="lowerLetter"/>
      <w:lvlText w:val="%5."/>
      <w:lvlJc w:val="left"/>
      <w:pPr>
        <w:ind w:left="1616" w:hanging="360"/>
      </w:pPr>
    </w:lvl>
    <w:lvl w:ilvl="5" w:tplc="981E3E5E">
      <w:start w:val="1"/>
      <w:numFmt w:val="lowerRoman"/>
      <w:lvlText w:val="%6."/>
      <w:lvlJc w:val="left"/>
      <w:pPr>
        <w:ind w:left="2336" w:hanging="180"/>
      </w:pPr>
    </w:lvl>
    <w:lvl w:ilvl="6" w:tplc="2B60840C">
      <w:start w:val="1"/>
      <w:numFmt w:val="decimal"/>
      <w:lvlText w:val="%7."/>
      <w:lvlJc w:val="left"/>
      <w:pPr>
        <w:ind w:left="3056" w:hanging="360"/>
      </w:pPr>
    </w:lvl>
    <w:lvl w:ilvl="7" w:tplc="694C2934">
      <w:start w:val="1"/>
      <w:numFmt w:val="lowerLetter"/>
      <w:lvlText w:val="%8."/>
      <w:lvlJc w:val="left"/>
      <w:pPr>
        <w:ind w:left="3776" w:hanging="360"/>
      </w:pPr>
    </w:lvl>
    <w:lvl w:ilvl="8" w:tplc="FDEE2256">
      <w:start w:val="1"/>
      <w:numFmt w:val="lowerRoman"/>
      <w:lvlText w:val="%9."/>
      <w:lvlJc w:val="left"/>
      <w:pPr>
        <w:ind w:left="4496" w:hanging="180"/>
      </w:pPr>
    </w:lvl>
  </w:abstractNum>
  <w:num w:numId="1" w16cid:durableId="133722078">
    <w:abstractNumId w:val="0"/>
  </w:num>
  <w:num w:numId="2" w16cid:durableId="148598964">
    <w:abstractNumId w:val="4"/>
  </w:num>
  <w:num w:numId="3" w16cid:durableId="1030717076">
    <w:abstractNumId w:val="2"/>
  </w:num>
  <w:num w:numId="4" w16cid:durableId="470371150">
    <w:abstractNumId w:val="3"/>
  </w:num>
  <w:num w:numId="5" w16cid:durableId="91960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28"/>
    <w:rsid w:val="00452628"/>
    <w:rsid w:val="00BA4462"/>
    <w:rsid w:val="00E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6DC40-43D6-4661-8273-6E7A1D15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4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footnote text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">
    <w:name w:val="toc 2"/>
    <w:basedOn w:val="a"/>
    <w:next w:val="a"/>
    <w:link w:val="20"/>
    <w:uiPriority w:val="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Pr>
      <w:sz w:val="24"/>
    </w:rPr>
  </w:style>
  <w:style w:type="paragraph" w:styleId="4">
    <w:name w:val="toc 4"/>
    <w:basedOn w:val="a"/>
    <w:next w:val="a"/>
    <w:link w:val="40"/>
    <w:uiPriority w:val="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Pr>
      <w:sz w:val="24"/>
    </w:rPr>
  </w:style>
  <w:style w:type="paragraph" w:styleId="7">
    <w:name w:val="toc 7"/>
    <w:basedOn w:val="a"/>
    <w:next w:val="a"/>
    <w:link w:val="70"/>
    <w:uiPriority w:val="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Pr>
      <w:sz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Pr>
      <w:b/>
      <w:sz w:val="20"/>
    </w:rPr>
  </w:style>
  <w:style w:type="paragraph" w:customStyle="1" w:styleId="10">
    <w:name w:val="Номер страницы1"/>
    <w:basedOn w:val="11"/>
    <w:link w:val="a7"/>
  </w:style>
  <w:style w:type="character" w:styleId="a7">
    <w:name w:val="page number"/>
    <w:basedOn w:val="a0"/>
    <w:link w:val="10"/>
  </w:style>
  <w:style w:type="paragraph" w:customStyle="1" w:styleId="91">
    <w:name w:val="Заголовок 91"/>
    <w:basedOn w:val="a"/>
    <w:next w:val="a"/>
    <w:link w:val="92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8"/>
    <w:rPr>
      <w:vertAlign w:val="superscript"/>
    </w:rPr>
  </w:style>
  <w:style w:type="character" w:styleId="a8">
    <w:name w:val="endnote reference"/>
    <w:basedOn w:val="a0"/>
    <w:link w:val="12"/>
    <w:rPr>
      <w:vertAlign w:val="superscript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9">
    <w:name w:val="Intense Quote"/>
    <w:basedOn w:val="a"/>
    <w:next w:val="a"/>
    <w:link w:val="aa"/>
    <w:pPr>
      <w:ind w:left="720" w:right="720"/>
    </w:pPr>
    <w:rPr>
      <w:i/>
    </w:rPr>
  </w:style>
  <w:style w:type="character" w:customStyle="1" w:styleId="aa">
    <w:name w:val="Выделенная цитата Знак"/>
    <w:basedOn w:val="1"/>
    <w:link w:val="a9"/>
    <w:rPr>
      <w:i/>
      <w:sz w:val="24"/>
    </w:rPr>
  </w:style>
  <w:style w:type="paragraph" w:customStyle="1" w:styleId="ab">
    <w:name w:val="Колонтитул"/>
    <w:basedOn w:val="ac"/>
    <w:link w:val="ad"/>
    <w:pPr>
      <w:jc w:val="center"/>
    </w:pPr>
  </w:style>
  <w:style w:type="character" w:customStyle="1" w:styleId="ad">
    <w:name w:val="Колонтитул"/>
    <w:basedOn w:val="ae"/>
    <w:link w:val="ab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Pr>
      <w:sz w:val="24"/>
    </w:rPr>
  </w:style>
  <w:style w:type="paragraph" w:styleId="af">
    <w:name w:val="No Spacing"/>
    <w:link w:val="af0"/>
    <w:rPr>
      <w:sz w:val="24"/>
    </w:rPr>
  </w:style>
  <w:style w:type="character" w:customStyle="1" w:styleId="af0">
    <w:name w:val="Без интервала Знак"/>
    <w:link w:val="af"/>
    <w:rPr>
      <w:sz w:val="24"/>
    </w:rPr>
  </w:style>
  <w:style w:type="paragraph" w:styleId="af1">
    <w:name w:val="annotation subject"/>
    <w:basedOn w:val="af2"/>
    <w:next w:val="af2"/>
    <w:link w:val="af3"/>
    <w:rPr>
      <w:b/>
    </w:rPr>
  </w:style>
  <w:style w:type="character" w:customStyle="1" w:styleId="af3">
    <w:name w:val="Тема примечания Знак"/>
    <w:basedOn w:val="af4"/>
    <w:link w:val="af1"/>
    <w:rPr>
      <w:b/>
      <w:sz w:val="20"/>
    </w:rPr>
  </w:style>
  <w:style w:type="paragraph" w:customStyle="1" w:styleId="13">
    <w:name w:val="Нижний колонтитул1"/>
    <w:basedOn w:val="a"/>
    <w:link w:val="2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Интернет) Знак"/>
    <w:basedOn w:val="1"/>
    <w:link w:val="af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1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4">
    <w:name w:val="Гиперссылка1"/>
    <w:basedOn w:val="11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a"/>
    <w:rPr>
      <w:sz w:val="16"/>
    </w:rPr>
  </w:style>
  <w:style w:type="character" w:styleId="afa">
    <w:name w:val="annotation reference"/>
    <w:basedOn w:val="a0"/>
    <w:link w:val="17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8">
    <w:name w:val="Строгий1"/>
    <w:basedOn w:val="11"/>
    <w:link w:val="afb"/>
    <w:rPr>
      <w:b/>
    </w:rPr>
  </w:style>
  <w:style w:type="character" w:styleId="afb">
    <w:name w:val="Strong"/>
    <w:basedOn w:val="a0"/>
    <w:link w:val="18"/>
    <w:rPr>
      <w:b/>
    </w:rPr>
  </w:style>
  <w:style w:type="paragraph" w:styleId="9">
    <w:name w:val="toc 9"/>
    <w:basedOn w:val="a"/>
    <w:next w:val="a"/>
    <w:link w:val="90"/>
    <w:uiPriority w:val="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c">
    <w:name w:val="Определение"/>
    <w:basedOn w:val="a"/>
    <w:link w:val="ae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Pr>
      <w:sz w:val="24"/>
    </w:rPr>
  </w:style>
  <w:style w:type="paragraph" w:customStyle="1" w:styleId="19">
    <w:name w:val="Абзац списка1"/>
    <w:basedOn w:val="a"/>
    <w:link w:val="1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b"/>
    <w:link w:val="aff3"/>
    <w:rPr>
      <w:sz w:val="28"/>
    </w:rPr>
  </w:style>
  <w:style w:type="character" w:customStyle="1" w:styleId="aff3">
    <w:name w:val="Номер страницы в колонтитуле"/>
    <w:basedOn w:val="ad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">
    <w:name w:val="toc 5"/>
    <w:basedOn w:val="a"/>
    <w:next w:val="a"/>
    <w:link w:val="50"/>
    <w:uiPriority w:val="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2">
    <w:name w:val="annotation text"/>
    <w:basedOn w:val="a"/>
    <w:link w:val="af4"/>
    <w:rPr>
      <w:sz w:val="20"/>
    </w:rPr>
  </w:style>
  <w:style w:type="character" w:customStyle="1" w:styleId="af4">
    <w:name w:val="Текст примечания Знак"/>
    <w:basedOn w:val="1"/>
    <w:link w:val="af2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customStyle="1" w:styleId="1b">
    <w:name w:val="Верхний колонтитул1"/>
    <w:basedOn w:val="a"/>
    <w:link w:val="26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Pr>
      <w:sz w:val="24"/>
    </w:rPr>
  </w:style>
  <w:style w:type="paragraph" w:styleId="aff8">
    <w:name w:val="Block Text"/>
    <w:basedOn w:val="a"/>
    <w:link w:val="aff9"/>
    <w:pPr>
      <w:spacing w:line="360" w:lineRule="auto"/>
      <w:ind w:left="-567" w:right="-766" w:firstLine="567"/>
      <w:jc w:val="both"/>
    </w:pPr>
  </w:style>
  <w:style w:type="character" w:customStyle="1" w:styleId="aff9">
    <w:name w:val="Цитата Знак"/>
    <w:basedOn w:val="1"/>
    <w:link w:val="aff8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a">
    <w:name w:val="Title"/>
    <w:basedOn w:val="a"/>
    <w:next w:val="a"/>
    <w:link w:val="affb"/>
    <w:uiPriority w:val="10"/>
    <w:qFormat/>
    <w:pPr>
      <w:spacing w:before="300" w:after="200"/>
      <w:contextualSpacing/>
    </w:pPr>
    <w:rPr>
      <w:sz w:val="48"/>
    </w:rPr>
  </w:style>
  <w:style w:type="character" w:customStyle="1" w:styleId="affb">
    <w:name w:val="Заголовок Знак"/>
    <w:basedOn w:val="1"/>
    <w:link w:val="affa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Pr>
      <w:b/>
      <w:sz w:val="28"/>
    </w:rPr>
  </w:style>
  <w:style w:type="paragraph" w:customStyle="1" w:styleId="1c">
    <w:name w:val="Знак сноски1"/>
    <w:basedOn w:val="11"/>
    <w:link w:val="affc"/>
    <w:rPr>
      <w:vertAlign w:val="superscript"/>
    </w:rPr>
  </w:style>
  <w:style w:type="character" w:styleId="affc">
    <w:name w:val="footnote reference"/>
    <w:basedOn w:val="a0"/>
    <w:link w:val="1c"/>
    <w:rPr>
      <w:vertAlign w:val="superscript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1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1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D262-A195-4028-80F7-6C5761F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Мария Кондрашова</cp:lastModifiedBy>
  <cp:revision>2</cp:revision>
  <dcterms:created xsi:type="dcterms:W3CDTF">2023-04-14T09:30:00Z</dcterms:created>
  <dcterms:modified xsi:type="dcterms:W3CDTF">2023-04-14T09:30:00Z</dcterms:modified>
</cp:coreProperties>
</file>