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97" w:rsidRDefault="00594497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АДМИНИСТРАЦИЯ КУРСКОЙ ОБЛАСТИ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18 сентября 2012 г. N 787-па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СТРАТЕГИИ ДЕЙСТВИЙ В ИНТЕРЕСАХ ДЕТЕЙ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КУРСКОЙ ОБЛАСТИ НА 2012 - 2017 ГОДЫ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реализации государственной политики по улучшению положения детей, руководствуясь </w:t>
      </w:r>
      <w:hyperlink r:id="rId4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Российской Федерации от 1 июня 2012 года N 761 "О Национальной стратегии действий в интересах детей на 2012 - 2017 годы" Администрация Курской области постановляет: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прилагаемую </w:t>
      </w:r>
      <w:hyperlink w:anchor="Par26" w:history="1">
        <w:r>
          <w:rPr>
            <w:rFonts w:cs="Times New Roman"/>
            <w:color w:val="0000FF"/>
            <w:szCs w:val="28"/>
          </w:rPr>
          <w:t>Стратегию</w:t>
        </w:r>
      </w:hyperlink>
      <w:r>
        <w:rPr>
          <w:rFonts w:cs="Times New Roman"/>
          <w:szCs w:val="28"/>
        </w:rPr>
        <w:t xml:space="preserve"> действий в интересах детей в Курской области на 2012 - 2017 годы.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Постановление вступает в силу со дня его подписания и подлежит опубликованию в установленном порядке.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</w:p>
    <w:p w:rsidR="00594497" w:rsidRDefault="0059449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Курской области</w:t>
      </w:r>
    </w:p>
    <w:p w:rsidR="00594497" w:rsidRDefault="0059449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А.Н.МИХАЙЛОВ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rPr>
          <w:rFonts w:cs="Times New Roman"/>
          <w:szCs w:val="28"/>
        </w:rPr>
      </w:pPr>
      <w:bookmarkStart w:id="1" w:name="Par21"/>
      <w:bookmarkEnd w:id="1"/>
      <w:r>
        <w:rPr>
          <w:rFonts w:cs="Times New Roman"/>
          <w:szCs w:val="28"/>
        </w:rPr>
        <w:br w:type="page"/>
      </w:r>
    </w:p>
    <w:p w:rsidR="00594497" w:rsidRDefault="00594497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Утверждена</w:t>
      </w:r>
    </w:p>
    <w:p w:rsidR="00594497" w:rsidRDefault="0059449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:rsidR="00594497" w:rsidRDefault="0059449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Курской области</w:t>
      </w:r>
    </w:p>
    <w:p w:rsidR="00594497" w:rsidRDefault="00594497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18 сентября 2012 г. N 787-па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2" w:name="Par26"/>
      <w:bookmarkEnd w:id="2"/>
      <w:r>
        <w:rPr>
          <w:rFonts w:cs="Times New Roman"/>
          <w:b/>
          <w:bCs/>
          <w:szCs w:val="28"/>
        </w:rPr>
        <w:t>СТРАТЕГИЯ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ДЕЙСТВИЙ В ИНТЕРЕСАХ ДЕТЕЙ В КУРСКОЙ ОБЛАСТИ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 2012 - 2017 ГОДЫ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3" w:name="Par30"/>
      <w:bookmarkEnd w:id="3"/>
      <w:r>
        <w:rPr>
          <w:rFonts w:cs="Times New Roman"/>
          <w:szCs w:val="28"/>
        </w:rPr>
        <w:t>I. ВВЕДЕНИЕ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Курской области ведется целенаправленная работа по улучшению демографической ситуации, повышению качества и уровня жизни семей с детьми, защите прав и законных интересов несовершеннолетних, профилактике социального сиротства, семейного и детского неблагополучия.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Инструментарием практического решения многих вопросов в сфере </w:t>
      </w:r>
      <w:proofErr w:type="spellStart"/>
      <w:r>
        <w:rPr>
          <w:rFonts w:cs="Times New Roman"/>
          <w:szCs w:val="28"/>
        </w:rPr>
        <w:t>народосбережения</w:t>
      </w:r>
      <w:proofErr w:type="spellEnd"/>
      <w:r>
        <w:rPr>
          <w:rFonts w:cs="Times New Roman"/>
          <w:szCs w:val="28"/>
        </w:rPr>
        <w:t xml:space="preserve">, семьи, материнства и детства стала реализация национальных проектов "Здоровье", "Образование", 60 областных и 10 федеральных социально ориентированных целевых программ, действующих на территории региона. </w:t>
      </w:r>
      <w:proofErr w:type="gramStart"/>
      <w:r>
        <w:rPr>
          <w:rFonts w:cs="Times New Roman"/>
          <w:szCs w:val="28"/>
        </w:rPr>
        <w:t>В их числе областные целевые программы "</w:t>
      </w:r>
      <w:hyperlink r:id="rId5" w:history="1">
        <w:r>
          <w:rPr>
            <w:rFonts w:cs="Times New Roman"/>
            <w:color w:val="0000FF"/>
            <w:szCs w:val="28"/>
          </w:rPr>
          <w:t>Улучшение демографической ситуации</w:t>
        </w:r>
      </w:hyperlink>
      <w:r>
        <w:rPr>
          <w:rFonts w:cs="Times New Roman"/>
          <w:szCs w:val="28"/>
        </w:rPr>
        <w:t xml:space="preserve"> в Курской области", "</w:t>
      </w:r>
      <w:hyperlink r:id="rId6" w:history="1">
        <w:r>
          <w:rPr>
            <w:rFonts w:cs="Times New Roman"/>
            <w:color w:val="0000FF"/>
            <w:szCs w:val="28"/>
          </w:rPr>
          <w:t>Социальная поддержка</w:t>
        </w:r>
      </w:hyperlink>
      <w:r>
        <w:rPr>
          <w:rFonts w:cs="Times New Roman"/>
          <w:szCs w:val="28"/>
        </w:rPr>
        <w:t xml:space="preserve"> и улучшение положения детей в Курской области", "</w:t>
      </w:r>
      <w:hyperlink r:id="rId7" w:history="1">
        <w:r>
          <w:rPr>
            <w:rFonts w:cs="Times New Roman"/>
            <w:color w:val="0000FF"/>
            <w:szCs w:val="28"/>
          </w:rPr>
          <w:t>Развитие образования</w:t>
        </w:r>
      </w:hyperlink>
      <w:r>
        <w:rPr>
          <w:rFonts w:cs="Times New Roman"/>
          <w:szCs w:val="28"/>
        </w:rPr>
        <w:t xml:space="preserve"> Курской области", </w:t>
      </w:r>
      <w:hyperlink r:id="rId8" w:history="1">
        <w:r>
          <w:rPr>
            <w:rFonts w:cs="Times New Roman"/>
            <w:color w:val="0000FF"/>
            <w:szCs w:val="28"/>
          </w:rPr>
          <w:t>"Школьный автобус"</w:t>
        </w:r>
      </w:hyperlink>
      <w:r>
        <w:rPr>
          <w:rFonts w:cs="Times New Roman"/>
          <w:szCs w:val="28"/>
        </w:rPr>
        <w:t>, "</w:t>
      </w:r>
      <w:hyperlink r:id="rId9" w:history="1">
        <w:r>
          <w:rPr>
            <w:rFonts w:cs="Times New Roman"/>
            <w:color w:val="0000FF"/>
            <w:szCs w:val="28"/>
          </w:rPr>
          <w:t>Духовно-нравственное воспитание</w:t>
        </w:r>
      </w:hyperlink>
      <w:r>
        <w:rPr>
          <w:rFonts w:cs="Times New Roman"/>
          <w:szCs w:val="28"/>
        </w:rPr>
        <w:t xml:space="preserve"> детей и молодежи в Курской области", "</w:t>
      </w:r>
      <w:hyperlink r:id="rId10" w:history="1">
        <w:r>
          <w:rPr>
            <w:rFonts w:cs="Times New Roman"/>
            <w:color w:val="0000FF"/>
            <w:szCs w:val="28"/>
          </w:rPr>
          <w:t>Патриотическое воспитание</w:t>
        </w:r>
      </w:hyperlink>
      <w:r>
        <w:rPr>
          <w:rFonts w:cs="Times New Roman"/>
          <w:szCs w:val="28"/>
        </w:rPr>
        <w:t xml:space="preserve"> граждан в Курской области", </w:t>
      </w:r>
      <w:hyperlink r:id="rId11" w:history="1">
        <w:r>
          <w:rPr>
            <w:rFonts w:cs="Times New Roman"/>
            <w:color w:val="0000FF"/>
            <w:szCs w:val="28"/>
          </w:rPr>
          <w:t>"Культура Курской области"</w:t>
        </w:r>
      </w:hyperlink>
      <w:r>
        <w:rPr>
          <w:rFonts w:cs="Times New Roman"/>
          <w:szCs w:val="28"/>
        </w:rPr>
        <w:t>, "</w:t>
      </w:r>
      <w:hyperlink r:id="rId12" w:history="1">
        <w:r>
          <w:rPr>
            <w:rFonts w:cs="Times New Roman"/>
            <w:color w:val="0000FF"/>
            <w:szCs w:val="28"/>
          </w:rPr>
          <w:t>Формирование доступной среды</w:t>
        </w:r>
      </w:hyperlink>
      <w:r>
        <w:rPr>
          <w:rFonts w:cs="Times New Roman"/>
          <w:szCs w:val="28"/>
        </w:rPr>
        <w:t xml:space="preserve"> в Курской области", "</w:t>
      </w:r>
      <w:hyperlink r:id="rId13" w:history="1">
        <w:r>
          <w:rPr>
            <w:rFonts w:cs="Times New Roman"/>
            <w:color w:val="0000FF"/>
            <w:szCs w:val="28"/>
          </w:rPr>
          <w:t>Комплексные меры</w:t>
        </w:r>
      </w:hyperlink>
      <w:r>
        <w:rPr>
          <w:rFonts w:cs="Times New Roman"/>
          <w:szCs w:val="28"/>
        </w:rPr>
        <w:t xml:space="preserve"> противодействия злоупотреблению наркотиками и их незаконному обороту", "Комплексная</w:t>
      </w:r>
      <w:proofErr w:type="gramEnd"/>
      <w:r>
        <w:rPr>
          <w:rFonts w:cs="Times New Roman"/>
          <w:szCs w:val="28"/>
        </w:rPr>
        <w:t xml:space="preserve"> межведомственная </w:t>
      </w:r>
      <w:hyperlink r:id="rId14" w:history="1">
        <w:r>
          <w:rPr>
            <w:rFonts w:cs="Times New Roman"/>
            <w:color w:val="0000FF"/>
            <w:szCs w:val="28"/>
          </w:rPr>
          <w:t>программа</w:t>
        </w:r>
      </w:hyperlink>
      <w:r>
        <w:rPr>
          <w:rFonts w:cs="Times New Roman"/>
          <w:szCs w:val="28"/>
        </w:rPr>
        <w:t xml:space="preserve"> по профилактике преступлений и иных правонарушений в Курской области", </w:t>
      </w:r>
      <w:hyperlink r:id="rId15" w:history="1">
        <w:r>
          <w:rPr>
            <w:rFonts w:cs="Times New Roman"/>
            <w:color w:val="0000FF"/>
            <w:szCs w:val="28"/>
          </w:rPr>
          <w:t>программа</w:t>
        </w:r>
      </w:hyperlink>
      <w:r>
        <w:rPr>
          <w:rFonts w:cs="Times New Roman"/>
          <w:szCs w:val="28"/>
        </w:rPr>
        <w:t xml:space="preserve"> Курской области "Поддержка семьи - защита ребенка".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 области реализуются </w:t>
      </w:r>
      <w:hyperlink r:id="rId16" w:history="1">
        <w:r>
          <w:rPr>
            <w:rFonts w:cs="Times New Roman"/>
            <w:color w:val="0000FF"/>
            <w:szCs w:val="28"/>
          </w:rPr>
          <w:t>План</w:t>
        </w:r>
      </w:hyperlink>
      <w:r>
        <w:rPr>
          <w:rFonts w:cs="Times New Roman"/>
          <w:szCs w:val="28"/>
        </w:rPr>
        <w:t xml:space="preserve"> мероприятий по реализации на территории Курской области в 2011 - 2015 годах </w:t>
      </w:r>
      <w:hyperlink r:id="rId17" w:history="1">
        <w:r>
          <w:rPr>
            <w:rFonts w:cs="Times New Roman"/>
            <w:color w:val="0000FF"/>
            <w:szCs w:val="28"/>
          </w:rPr>
          <w:t>Концепции</w:t>
        </w:r>
      </w:hyperlink>
      <w:r>
        <w:rPr>
          <w:rFonts w:cs="Times New Roman"/>
          <w:szCs w:val="28"/>
        </w:rPr>
        <w:t xml:space="preserve"> демографической политики Российской Федерации на период до 2025 года, План мероприятий по реализации ежегодных Посланий Президента Российской Федерации Федеральному Собранию Российской Федерации, </w:t>
      </w:r>
      <w:hyperlink r:id="rId18" w:history="1">
        <w:r>
          <w:rPr>
            <w:rFonts w:cs="Times New Roman"/>
            <w:color w:val="0000FF"/>
            <w:szCs w:val="28"/>
          </w:rPr>
          <w:t>План</w:t>
        </w:r>
      </w:hyperlink>
      <w:r>
        <w:rPr>
          <w:rFonts w:cs="Times New Roman"/>
          <w:szCs w:val="28"/>
        </w:rPr>
        <w:t xml:space="preserve"> мероприятий по реализации на территории Курской области в 2011 - 2014 годах перечня поручений Президента Российской Федерации по итогам совместного заседания Государственного</w:t>
      </w:r>
      <w:proofErr w:type="gramEnd"/>
      <w:r>
        <w:rPr>
          <w:rFonts w:cs="Times New Roman"/>
          <w:szCs w:val="28"/>
        </w:rPr>
        <w:t xml:space="preserve">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Принят ряд законодательных актов, обеспечивающих меры поддержки семей с детьми, защиту интересов детей. </w:t>
      </w:r>
      <w:proofErr w:type="gramStart"/>
      <w:r>
        <w:rPr>
          <w:rFonts w:cs="Times New Roman"/>
          <w:szCs w:val="28"/>
        </w:rPr>
        <w:t xml:space="preserve">В их числе </w:t>
      </w:r>
      <w:hyperlink r:id="rId19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Курской области от 10 декабря 2008 года N 108-ЗКО "О государственной </w:t>
      </w:r>
      <w:r>
        <w:rPr>
          <w:rFonts w:cs="Times New Roman"/>
          <w:szCs w:val="28"/>
        </w:rPr>
        <w:lastRenderedPageBreak/>
        <w:t xml:space="preserve">поддержке семей, имеющих детей, в Курской области", </w:t>
      </w:r>
      <w:hyperlink r:id="rId20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Курской области от 13 июня 2007 года N 59-ЗКО "О мерах по обеспечению дополнительных гарантий по социальной поддержке детей-сирот и детей, оставшихся без попечения родителей, в Курской области", </w:t>
      </w:r>
      <w:hyperlink r:id="rId21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Курской области от 17 сентября 2010 года N</w:t>
      </w:r>
      <w:proofErr w:type="gramEnd"/>
      <w:r>
        <w:rPr>
          <w:rFonts w:cs="Times New Roman"/>
          <w:szCs w:val="28"/>
        </w:rPr>
        <w:t xml:space="preserve"> 82-ЗКО "О мерах по предупреждению причинения вреда здоровью и развитию несовершеннолетних в Курской области" и другие.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Бюджет Курской области носит социально ориентированный характер, ежегодно более 60 процентов средств бюджета региона направляется на решение социальных проблем.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Созданы новые государственные и общественные институты: учреждена должность Уполномоченного по правам ребенка при Губернаторе Курской области. С 2008 года проводится широкомасштабная акция, объединяющая усилия институтов гражданского общества, органов власти, представителей крупного и мелкого бизнеса в решении проблем семей, находящихся в трудной жизненной ситуации, - областной благотворительный марафон "Мир детства".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Курская область активно участвует в реализации проектов, организуемых Фондом поддержки детей, находящихся в трудной жизненной ситуации (далее - Фонд). Действует служба "Телефон доверия", обеспечивается реализация на территории Курской области общенациональной информационной кампании по противодействию жестокому обращению с детьми. Реализуются программы, </w:t>
      </w:r>
      <w:proofErr w:type="spellStart"/>
      <w:r>
        <w:rPr>
          <w:rFonts w:cs="Times New Roman"/>
          <w:szCs w:val="28"/>
        </w:rPr>
        <w:t>софинансируемые</w:t>
      </w:r>
      <w:proofErr w:type="spellEnd"/>
      <w:r>
        <w:rPr>
          <w:rFonts w:cs="Times New Roman"/>
          <w:szCs w:val="28"/>
        </w:rPr>
        <w:t xml:space="preserve"> Фондом, в рамках которых в Курской области создан ряд служб, деятельность которых направлена на решение проблем семейного и детского неблагополучия, укрепляется материально-техническая база действующих служб, внедряются новые технологии в работу специалистов, сопровождающих семьи с детьми.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Вместе с тем проблемы, связанные с созданием комфортной и доброжелательной для жизни детей среды, сохраняют свою остроту.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Остается высоким уровень социального сиротства. В тяжелом положении находятся дети из малообеспеченных многодетных и неполных семей и дети безработных родителей.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Актуальными являются проблемы сохранения здоровья детей и профилактики детской инвалидности, асоциального поведения несовершеннолетних, незащищенность детей от противоправного </w:t>
      </w:r>
      <w:proofErr w:type="spellStart"/>
      <w:r>
        <w:rPr>
          <w:rFonts w:cs="Times New Roman"/>
          <w:szCs w:val="28"/>
        </w:rPr>
        <w:t>контента</w:t>
      </w:r>
      <w:proofErr w:type="spellEnd"/>
      <w:r>
        <w:rPr>
          <w:rFonts w:cs="Times New Roman"/>
          <w:szCs w:val="28"/>
        </w:rPr>
        <w:t xml:space="preserve"> в информационно-телекоммуникационной сети "Интернет".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реализации основных направлений и задач государственной политики в интересах детей и ключевых механизмов ее реализации, в соответствии с Национальной </w:t>
      </w:r>
      <w:hyperlink r:id="rId22" w:history="1">
        <w:r>
          <w:rPr>
            <w:rFonts w:cs="Times New Roman"/>
            <w:color w:val="0000FF"/>
            <w:szCs w:val="28"/>
          </w:rPr>
          <w:t>стратегией</w:t>
        </w:r>
      </w:hyperlink>
      <w:r>
        <w:rPr>
          <w:rFonts w:cs="Times New Roman"/>
          <w:szCs w:val="28"/>
        </w:rPr>
        <w:t xml:space="preserve"> действий в интересах детей на 2012 - 2017 годы разработана Стратегия действий в интересах детей в Курской области на 2012 - 2017 годы.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" w:name="Par44"/>
      <w:bookmarkEnd w:id="4"/>
      <w:r>
        <w:rPr>
          <w:rFonts w:cs="Times New Roman"/>
          <w:szCs w:val="28"/>
        </w:rPr>
        <w:t>1. Основные проблемы в сфере детства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Распространенность семейного неблагополучия, наличие случаев проявления жестокого обращения с детьми и всех форм насилия в отношении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Неравенство между городским и сельским населением в отношении объема и качества доступных услуг для детей и их семей.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Низкая социальная включенность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Недостаточность объема и качества доступных услуг для детей и их семей. Отсутствие стандартов социальных услуг.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Нарастание новых рисков, связанных с распространением информации, представляющей опасность для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5" w:name="Par54"/>
      <w:bookmarkEnd w:id="5"/>
      <w:r>
        <w:rPr>
          <w:rFonts w:cs="Times New Roman"/>
          <w:szCs w:val="28"/>
        </w:rPr>
        <w:t>2. Ключевые принципы региональной стратегии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Реализация основополагающего права каждого ребенка - жить и воспитываться в семье. </w:t>
      </w:r>
      <w:proofErr w:type="gramStart"/>
      <w:r>
        <w:rPr>
          <w:rFonts w:cs="Times New Roman"/>
          <w:szCs w:val="28"/>
        </w:rPr>
        <w:t>В Курской области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оказавшихся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  <w:proofErr w:type="gramEnd"/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Защита прав каждого ребенка. В Курской области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Максимальная реализация потенциала каждого ребенка. В Курской области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Сбережение здоровья каждого ребенка. В Курской области должны приниматься меры, направленные на формирование у семьи и детей </w:t>
      </w:r>
      <w:r>
        <w:rPr>
          <w:rFonts w:cs="Times New Roman"/>
          <w:szCs w:val="28"/>
        </w:rPr>
        <w:lastRenderedPageBreak/>
        <w:t xml:space="preserve">потребности в здоровом образе жизни, всеобщую раннюю профилактику заболеваемости, внедрение </w:t>
      </w:r>
      <w:proofErr w:type="spellStart"/>
      <w:r>
        <w:rPr>
          <w:rFonts w:cs="Times New Roman"/>
          <w:szCs w:val="28"/>
        </w:rPr>
        <w:t>здоровьесберегающих</w:t>
      </w:r>
      <w:proofErr w:type="spellEnd"/>
      <w:r>
        <w:rPr>
          <w:rFonts w:cs="Times New Roman"/>
          <w:szCs w:val="28"/>
        </w:rPr>
        <w:t xml:space="preserve"> технологий во все сферы жизни ребенка, предоставление квалифицированной медицинской помощи в любых ситуациях.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Особое внимание уязвимым категориям детей. В Курской области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</w:t>
      </w:r>
      <w:proofErr w:type="gramStart"/>
      <w:r>
        <w:rPr>
          <w:rFonts w:cs="Times New Roman"/>
          <w:szCs w:val="28"/>
        </w:rPr>
        <w:t>социальную</w:t>
      </w:r>
      <w:proofErr w:type="gram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исключенность</w:t>
      </w:r>
      <w:proofErr w:type="spellEnd"/>
      <w:r>
        <w:rPr>
          <w:rFonts w:cs="Times New Roman"/>
          <w:szCs w:val="28"/>
        </w:rPr>
        <w:t xml:space="preserve"> и способствующие реабилитации и полноценной интеграции в общество.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профессионализма и высокой квалификации при работе с каждым ребенком и его семьей. В Курской области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Партнерство во имя ребенка. В Курской области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proofErr w:type="spellStart"/>
      <w:proofErr w:type="gramStart"/>
      <w:r>
        <w:rPr>
          <w:rFonts w:cs="Times New Roman"/>
          <w:szCs w:val="28"/>
        </w:rPr>
        <w:t>бизнес-сообщества</w:t>
      </w:r>
      <w:proofErr w:type="spellEnd"/>
      <w:proofErr w:type="gramEnd"/>
      <w:r>
        <w:rPr>
          <w:rFonts w:cs="Times New Roman"/>
          <w:szCs w:val="28"/>
        </w:rPr>
        <w:t>, посредством привлечения общественных организаций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Региональная стратегия разработана на период до 2017 года и призвана обеспечить достижение существующих международных и федеральных стандартов в области прав ребенка, формирование единого подхода органов исполнительной власти Курской области, органов местного самоуправления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Региональная стратегия разработана с учетом Национальной </w:t>
      </w:r>
      <w:hyperlink r:id="rId23" w:history="1">
        <w:r>
          <w:rPr>
            <w:rFonts w:cs="Times New Roman"/>
            <w:color w:val="0000FF"/>
            <w:szCs w:val="28"/>
          </w:rPr>
          <w:t>стратегии</w:t>
        </w:r>
      </w:hyperlink>
      <w:r>
        <w:rPr>
          <w:rFonts w:cs="Times New Roman"/>
          <w:szCs w:val="28"/>
        </w:rPr>
        <w:t xml:space="preserve"> действий в интересах детей на 2012 - 2017 годы и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</w:t>
      </w:r>
      <w:r>
        <w:rPr>
          <w:rFonts w:cs="Times New Roman"/>
          <w:szCs w:val="28"/>
        </w:rPr>
        <w:lastRenderedPageBreak/>
        <w:t>детей; гарантирование прав детей в ситуациях, когда дети особо уязвимы.</w:t>
      </w:r>
      <w:proofErr w:type="gramEnd"/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Реализацию региональной стратегии предусматривается осуществлять по следующим основным направлениям: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семейная политика </w:t>
      </w:r>
      <w:proofErr w:type="spellStart"/>
      <w:r>
        <w:rPr>
          <w:rFonts w:cs="Times New Roman"/>
          <w:szCs w:val="28"/>
        </w:rPr>
        <w:t>детствосбережения</w:t>
      </w:r>
      <w:proofErr w:type="spellEnd"/>
      <w:r>
        <w:rPr>
          <w:rFonts w:cs="Times New Roman"/>
          <w:szCs w:val="28"/>
        </w:rPr>
        <w:t>;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доступность качественного обучения и воспитания, культурное развитие и информационная безопасность детей;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здравоохранение, дружественное к детям, и здоровый образ жизни;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равные возможности для детей, нуждающихся в особой заботе государства;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системы защиты и обеспечения прав и интересов детей и дружественного к ребенку правосудия;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дети - участники реализации региональной стратегии.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6" w:name="Par74"/>
      <w:bookmarkEnd w:id="6"/>
      <w:r>
        <w:rPr>
          <w:rFonts w:cs="Times New Roman"/>
          <w:szCs w:val="28"/>
        </w:rPr>
        <w:t>II. СЕМЕЙНАЯ ПОЛИТИКА ДЕТСТВОСБЕРЕЖЕНИЯ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7" w:name="Par76"/>
      <w:bookmarkEnd w:id="7"/>
      <w:r>
        <w:rPr>
          <w:rFonts w:cs="Times New Roman"/>
          <w:szCs w:val="28"/>
        </w:rPr>
        <w:t>1. Краткий анализ ситуации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КонсультантПлюс</w:t>
      </w:r>
      <w:proofErr w:type="spellEnd"/>
      <w:r>
        <w:rPr>
          <w:rFonts w:cs="Times New Roman"/>
          <w:szCs w:val="28"/>
        </w:rPr>
        <w:t>: примечание.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официальном тексте документа, видимо, допущена опечатка: имеется в виду "возрасте от 0 до 17 лет", а не "возрасте до 0 до 17 лет".</w:t>
      </w:r>
    </w:p>
    <w:p w:rsidR="00594497" w:rsidRDefault="0059449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1 января 2011 года по данным </w:t>
      </w:r>
      <w:proofErr w:type="spellStart"/>
      <w:r>
        <w:rPr>
          <w:rFonts w:cs="Times New Roman"/>
          <w:szCs w:val="28"/>
        </w:rPr>
        <w:t>Курскстата</w:t>
      </w:r>
      <w:proofErr w:type="spellEnd"/>
      <w:r>
        <w:rPr>
          <w:rFonts w:cs="Times New Roman"/>
          <w:szCs w:val="28"/>
        </w:rPr>
        <w:t xml:space="preserve"> в Курской области проживало 191,2 тыс. детей и подростков в возрасте до 0 до 17 лет включительно, что составляло 17,0% населения региона. Среди несовершеннолетних к началу 2011 года на долю детей от 0 до 4 лет приходилось 29,4% (56,1 тыс. чел.) от общей численности детской популяции, 5 - 6 лет - 10,4% (19,8 тыс. чел.), 7 - 15 лет - 47,6% (91,1 тыс. чел.), 16 - 17 лет - 12,6% (24,2 тыс. чел.).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По предварительным данным численность детского населения по состоянию на 01.01.2012 составила 191,9 тыс. чел. За 2010 - 2011 годы численность детского населения области увеличилась на 904 чел. (или на 0,5%), в том числе за 2010 г. - на 250 чел., за 2011 г. - на 654 чел. Рост численности детского населения обусловлен ростом рождаемости, наблюдаемой в регионе с 2006 года.</w:t>
      </w:r>
      <w:proofErr w:type="gramEnd"/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анализе полового состава детской популяции отмечается преобладание мужского населения. В 2011 году на 1000 мальчиков приходилось 955 девочек.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Численность детской популяции, проживающей в городской местности, по состоянию на 01.01.2011 составила 125,2 тыс. чел., в сельской местности - 66,0 тыс. чел.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состоянию на 01.01.2012 на территории Курской области проживает 133,3 тыс. семей с детьми (в них воспитывается около 191,2 тыс. детей), 6341 семья являются многодетными (в них воспитывается около 21,4 тыс. детей). Из числа многодетных семей: семей с 3 детьми - 4922, с 4 детьми - 920, с 5 детьми - 293, семей с 6 детьми - 103 семей, с 7 </w:t>
      </w:r>
      <w:r>
        <w:rPr>
          <w:rFonts w:cs="Times New Roman"/>
          <w:szCs w:val="28"/>
        </w:rPr>
        <w:lastRenderedPageBreak/>
        <w:t>детьми - 49 семей, с 8 детьми - 26 семей, с 9 детьми - 10 семей, с 10 детьми - 10 семей, с 11 детьми - 8 семей. Ежегодно число многодетных семей увеличивается.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Численность семей с детьми в 2010 г. составляла 132,1 тыс., в них 191 тыс. детей, в 2009 г. - 129,7 тыс. семей, в них 195 тыс.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число важнейших приоритетов деятельности в социальной сфере области входят обеспечение эффективной защиты семей и детей, не обладающих возможностями самостоятельного решения социальных проблем; повышение эффективности социального обслуживания; укрепление материально-технической базы учреждений социального обслуживания, образования, здравоохранения.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Вместе с тем, для многодетных и неполных семей, семей, воспитывающих детей-инвалидов, характерны максимальные риски бедности. Недостаточно удовлетворен спрос на доступные товары и услуги для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Указанные категории семей нуждаются, в первую очередь, в социальной поддержке.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Трансформация института семьи сопровождается высоким уровнем социального неблагополучия в семьях, что сопряжено с пьянством и алкоголизмом, </w:t>
      </w:r>
      <w:proofErr w:type="spellStart"/>
      <w:r>
        <w:rPr>
          <w:rFonts w:cs="Times New Roman"/>
          <w:szCs w:val="28"/>
        </w:rPr>
        <w:t>наркозависимостью</w:t>
      </w:r>
      <w:proofErr w:type="spellEnd"/>
      <w:r>
        <w:rPr>
          <w:rFonts w:cs="Times New Roman"/>
          <w:szCs w:val="28"/>
        </w:rPr>
        <w:t>, деградацией семейных и социальных ценностей, социальным сиротством.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Среди проблем детского неблагополучия наиболее социально значимые - безнадзорность несовершеннолетних, защита их прав, реабилитация и адаптация к жизни детей, долгое время находившихся вне семейных связей, обеспечение эффективной защиты семей и детей, не обладающих возможностями самостоятельного решения социальных проблем.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последние годы наметилась тенденция к сокращению количества безнадзорных детей. В области продолжается развитие и укрепление материально-технической базы сети специализированных учреждений для несовершеннолетних, нуждающихся в социальной реабилитации, что способствует увеличению объема и повышению качества социальных услуг, предоставляемых несовершеннолетним, оказавшимся в трудной жизненной ситуации.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Общее количество детей, с которыми проводилась профилактическая работа в условиях стационарных отделений центров помощи семье и детям, в течение 4 лет увеличилось на 34,8% (2011 г. - 1415 детей; 2010 г. - 1387 детей; 2009 г. - 1152 ребенка; 2008 г. - 1050 детей).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Результатом целенаправленной работы по комплексной реабилитации семей, оказавшихся в трудной жизненной ситуации, является стойкая положительная динамика увеличения числа детей, возвращаемых в родные и опекунские семьи, с 48,6% в 2008 году (510 детей) до 69,6% в 2011 году (2011 г. - 985; </w:t>
      </w:r>
      <w:proofErr w:type="gramStart"/>
      <w:r>
        <w:rPr>
          <w:rFonts w:cs="Times New Roman"/>
          <w:szCs w:val="28"/>
        </w:rPr>
        <w:t xml:space="preserve">2010 г. - 889 детей, 2009 г. - 653 ребенка) от общего числа детей, прошедших реабилитацию в стационарных отделениях учреждений социального обслуживания семьи и детей, и динамика снижения с 18,6% </w:t>
      </w:r>
      <w:r>
        <w:rPr>
          <w:rFonts w:cs="Times New Roman"/>
          <w:szCs w:val="28"/>
        </w:rPr>
        <w:lastRenderedPageBreak/>
        <w:t xml:space="preserve">(2008 г. - 195 детей) до 6,9% (2011 г. - 98; 2010 г. - 126, 2009 г. - 153 ребенка) детей, направляемых в </w:t>
      </w:r>
      <w:proofErr w:type="spellStart"/>
      <w:r>
        <w:rPr>
          <w:rFonts w:cs="Times New Roman"/>
          <w:szCs w:val="28"/>
        </w:rPr>
        <w:t>интернатные</w:t>
      </w:r>
      <w:proofErr w:type="spellEnd"/>
      <w:r>
        <w:rPr>
          <w:rFonts w:cs="Times New Roman"/>
          <w:szCs w:val="28"/>
        </w:rPr>
        <w:t xml:space="preserve"> учреждения системы образования.</w:t>
      </w:r>
      <w:proofErr w:type="gramEnd"/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8" w:name="Par97"/>
      <w:bookmarkEnd w:id="8"/>
      <w:r>
        <w:rPr>
          <w:rFonts w:cs="Times New Roman"/>
          <w:szCs w:val="28"/>
        </w:rPr>
        <w:t>2. Основные задачи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Сокращение бедности среди семей с детьми и обеспечение минимального гарантированного дохода.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Повышение доступности и качества социальных услуг для семей с детьми.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Развитие комплексной системы учета несовершеннолетних и семей, находящихся в трудной жизненной ситуации и социально опасном положении.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эффективной реабилитации и адаптации семей и детей, находящихся в трудной жизненной ситуации.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9" w:name="Par106"/>
      <w:bookmarkEnd w:id="9"/>
      <w:r>
        <w:rPr>
          <w:rFonts w:cs="Times New Roman"/>
          <w:szCs w:val="28"/>
        </w:rPr>
        <w:t>3. Первоочередные меры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действенной и эффективной системы мер социальной поддержки семей с детьми, укрепление института семьи с детьми в обществе.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Совершенствование законодательной базы в сфере опеки и попечительства, защиты прав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Содействие реализации в Курской области глобальной инициативы Детского фонда ООН (ЮНИСЕФ) "Города, доброжелательные к детям".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0" w:name="Par115"/>
      <w:bookmarkEnd w:id="10"/>
      <w:r>
        <w:rPr>
          <w:rFonts w:cs="Times New Roman"/>
          <w:szCs w:val="28"/>
        </w:rPr>
        <w:lastRenderedPageBreak/>
        <w:t>4. Меры, направленные на сокращение бедности среди семей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 детьми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в полном объеме мер социальной поддержки семей с детьми, предусмотренных действующим федеральным и региональным законодательством.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1" w:name="Par120"/>
      <w:bookmarkEnd w:id="11"/>
      <w:r>
        <w:rPr>
          <w:rFonts w:cs="Times New Roman"/>
          <w:szCs w:val="28"/>
        </w:rPr>
        <w:t xml:space="preserve">5. Меры, направленные на формирование </w:t>
      </w:r>
      <w:proofErr w:type="gramStart"/>
      <w:r>
        <w:rPr>
          <w:rFonts w:cs="Times New Roman"/>
          <w:szCs w:val="28"/>
        </w:rPr>
        <w:t>безопасного</w:t>
      </w:r>
      <w:proofErr w:type="gramEnd"/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комфортного семейного окружения для детей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Реализация областных целевых программ, пропагандирующих ценности семьи, приоритет ответственного </w:t>
      </w:r>
      <w:proofErr w:type="spellStart"/>
      <w:r>
        <w:rPr>
          <w:rFonts w:cs="Times New Roman"/>
          <w:szCs w:val="28"/>
        </w:rPr>
        <w:t>родительства</w:t>
      </w:r>
      <w:proofErr w:type="spellEnd"/>
      <w:r>
        <w:rPr>
          <w:rFonts w:cs="Times New Roman"/>
          <w:szCs w:val="28"/>
        </w:rP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Повышение доступности услуг для семей с детьми.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Участие в общенациональной информационной кампании по противодействию жестокому обращению с детьми.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подготовки и повышения квалификации специалистов, работающих с детьми, в интересах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2" w:name="Par131"/>
      <w:bookmarkEnd w:id="12"/>
      <w:r>
        <w:rPr>
          <w:rFonts w:cs="Times New Roman"/>
          <w:szCs w:val="28"/>
        </w:rPr>
        <w:t>6. Меры, направленные на профилактику изъятия ребенка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из семьи, социального сиротства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</w:t>
      </w:r>
      <w:proofErr w:type="gramStart"/>
      <w:r>
        <w:rPr>
          <w:rFonts w:cs="Times New Roman"/>
          <w:szCs w:val="28"/>
        </w:rPr>
        <w:t>родителей</w:t>
      </w:r>
      <w:proofErr w:type="gramEnd"/>
      <w:r>
        <w:rPr>
          <w:rFonts w:cs="Times New Roman"/>
          <w:szCs w:val="28"/>
        </w:rPr>
        <w:t xml:space="preserve">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Обеспечение беспрепятственного доступа семей с детьми к необходимым социальным услугам, в том числе на основе развития служб </w:t>
      </w:r>
      <w:r>
        <w:rPr>
          <w:rFonts w:cs="Times New Roman"/>
          <w:szCs w:val="28"/>
        </w:rPr>
        <w:lastRenderedPageBreak/>
        <w:t>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  <w:proofErr w:type="gramEnd"/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Недопущение изъятия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3" w:name="Par140"/>
      <w:bookmarkEnd w:id="13"/>
      <w:r>
        <w:rPr>
          <w:rFonts w:cs="Times New Roman"/>
          <w:szCs w:val="28"/>
        </w:rPr>
        <w:t>7. Ожидаемые результаты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Ликвидация дефицита услуг, оказываемых дошкольными образовательными учреждениями.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Сокращение доли детей, не получающих алименты в полном объеме.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Снижение численности семей, находящихся в социально опасном положении.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Формирование в обществе ценностей семьи, ребенка, ответственного </w:t>
      </w:r>
      <w:proofErr w:type="spellStart"/>
      <w:r>
        <w:rPr>
          <w:rFonts w:cs="Times New Roman"/>
          <w:szCs w:val="28"/>
        </w:rPr>
        <w:t>родительства</w:t>
      </w:r>
      <w:proofErr w:type="spellEnd"/>
      <w:r>
        <w:rPr>
          <w:rFonts w:cs="Times New Roman"/>
          <w:szCs w:val="28"/>
        </w:rPr>
        <w:t>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Повышение качества услуг для семей с детьми, находящимися в трудной жизненной ситуации.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Сокращение числа детей, остающихся без попечения родителей.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14" w:name="Par151"/>
      <w:bookmarkEnd w:id="14"/>
      <w:r>
        <w:rPr>
          <w:rFonts w:cs="Times New Roman"/>
          <w:szCs w:val="28"/>
        </w:rPr>
        <w:t>III. ДОСТУПНОСТЬ КАЧЕСТВЕННОГО ОБУЧЕНИЯ И ВОСПИТАНИЯ,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КУЛЬТУРНОЕ РАЗВИТИЕ И ИНФОРМАЦИОННАЯ БЕЗОПАСНОСТЬ ДЕТЕЙ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5" w:name="Par154"/>
      <w:bookmarkEnd w:id="15"/>
      <w:r>
        <w:rPr>
          <w:rFonts w:cs="Times New Roman"/>
          <w:szCs w:val="28"/>
        </w:rPr>
        <w:t>1. Краткий анализ ситуации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Основной проблемой доступности дошкольного образования в Курской области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</w:t>
      </w:r>
      <w:r>
        <w:rPr>
          <w:rFonts w:cs="Times New Roman"/>
          <w:szCs w:val="28"/>
        </w:rPr>
        <w:lastRenderedPageBreak/>
        <w:t xml:space="preserve">помощи, </w:t>
      </w:r>
      <w:proofErr w:type="spellStart"/>
      <w:r>
        <w:rPr>
          <w:rFonts w:cs="Times New Roman"/>
          <w:szCs w:val="28"/>
        </w:rPr>
        <w:t>лекотека</w:t>
      </w:r>
      <w:proofErr w:type="spellEnd"/>
      <w:r>
        <w:rPr>
          <w:rFonts w:cs="Times New Roman"/>
          <w:szCs w:val="28"/>
        </w:rPr>
        <w:t xml:space="preserve">, центры игровой поддержки ребенка и других, а также развитие негосударственного сектора. С этой целью в области разработана </w:t>
      </w:r>
      <w:hyperlink r:id="rId24" w:history="1">
        <w:r>
          <w:rPr>
            <w:rFonts w:cs="Times New Roman"/>
            <w:color w:val="0000FF"/>
            <w:szCs w:val="28"/>
          </w:rPr>
          <w:t>программа</w:t>
        </w:r>
      </w:hyperlink>
      <w:r>
        <w:rPr>
          <w:rFonts w:cs="Times New Roman"/>
          <w:szCs w:val="28"/>
        </w:rPr>
        <w:t xml:space="preserve"> "Развитие дошкольного образования".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Данная работа осуществляется в рамках областной целевой </w:t>
      </w:r>
      <w:hyperlink r:id="rId25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"Развитие образования в Курской области на 2011 - 2014 годы". В целях реализации системных задач, поставленных в рамках национальной образовательной инициативы "Наша новая школа", Администрацией Курской области утвержден </w:t>
      </w:r>
      <w:hyperlink r:id="rId26" w:history="1">
        <w:r>
          <w:rPr>
            <w:rFonts w:cs="Times New Roman"/>
            <w:color w:val="0000FF"/>
            <w:szCs w:val="28"/>
          </w:rPr>
          <w:t>план</w:t>
        </w:r>
      </w:hyperlink>
      <w:r>
        <w:rPr>
          <w:rFonts w:cs="Times New Roman"/>
          <w:szCs w:val="28"/>
        </w:rPr>
        <w:t xml:space="preserve">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позволят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Проводится работа по созданию региональной системы оценки качества образования, которая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(региональных и муниципальных) и непосредственно образовательных учреждений.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создаваемая региональная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Продолжает совершенствоваться проведение единого государственного экзамена, усиливается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</w:t>
      </w:r>
      <w:proofErr w:type="gramStart"/>
      <w:r>
        <w:rPr>
          <w:rFonts w:cs="Times New Roman"/>
          <w:szCs w:val="28"/>
        </w:rPr>
        <w:t xml:space="preserve">механизмов </w:t>
      </w:r>
      <w:r>
        <w:rPr>
          <w:rFonts w:cs="Times New Roman"/>
          <w:szCs w:val="28"/>
        </w:rPr>
        <w:lastRenderedPageBreak/>
        <w:t>совершенствования существующих моделей проведения единого государственного экзамена</w:t>
      </w:r>
      <w:proofErr w:type="gramEnd"/>
      <w:r>
        <w:rPr>
          <w:rFonts w:cs="Times New Roman"/>
          <w:szCs w:val="28"/>
        </w:rPr>
        <w:t xml:space="preserve"> путем развития информационно-коммуникационных технологий.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Вместе с тем,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качеством образовательных услуг;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</w:t>
      </w:r>
      <w:proofErr w:type="spellStart"/>
      <w:r>
        <w:rPr>
          <w:rFonts w:cs="Times New Roman"/>
          <w:szCs w:val="28"/>
        </w:rPr>
        <w:t>контенту</w:t>
      </w:r>
      <w:proofErr w:type="spellEnd"/>
      <w:r>
        <w:rPr>
          <w:rFonts w:cs="Times New Roman"/>
          <w:szCs w:val="28"/>
        </w:rPr>
        <w:t>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6" w:name="Par168"/>
      <w:bookmarkEnd w:id="16"/>
      <w:r>
        <w:rPr>
          <w:rFonts w:cs="Times New Roman"/>
          <w:szCs w:val="28"/>
        </w:rPr>
        <w:t>2. Основные задачи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доступности качественного дошкольного образования, расширение вариативности его форм.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региональной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условий для выявления и развития талантливых детей независимо от места жительства и социально-имущественного положения их семей.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Обеспечение информационной безопасности детства путем реализации единой политики в сфере защиты детей от информации, </w:t>
      </w:r>
      <w:r>
        <w:rPr>
          <w:rFonts w:cs="Times New Roman"/>
          <w:szCs w:val="28"/>
        </w:rPr>
        <w:lastRenderedPageBreak/>
        <w:t>причиняющей вред их здоровью и развитию.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7" w:name="Par178"/>
      <w:bookmarkEnd w:id="17"/>
      <w:r>
        <w:rPr>
          <w:rFonts w:cs="Times New Roman"/>
          <w:szCs w:val="28"/>
        </w:rPr>
        <w:t>3. Меры, направленные на обеспечение доступности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качества образования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>
        <w:rPr>
          <w:rFonts w:cs="Times New Roman"/>
          <w:szCs w:val="28"/>
        </w:rPr>
        <w:t>лекотека</w:t>
      </w:r>
      <w:proofErr w:type="spellEnd"/>
      <w:r>
        <w:rPr>
          <w:rFonts w:cs="Times New Roman"/>
          <w:szCs w:val="28"/>
        </w:rPr>
        <w:t>, центры игровой поддержки ребенка и другие.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Нормативное правовое закрепление на всех уровнях (региональном, муниципальном, образовательного учреждения)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  <w:proofErr w:type="gramEnd"/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Разработка и реализация дополнительных </w:t>
      </w:r>
      <w:proofErr w:type="spellStart"/>
      <w:r>
        <w:rPr>
          <w:rFonts w:cs="Times New Roman"/>
          <w:szCs w:val="28"/>
        </w:rPr>
        <w:t>предпрофессиональных</w:t>
      </w:r>
      <w:proofErr w:type="spellEnd"/>
      <w:r>
        <w:rPr>
          <w:rFonts w:cs="Times New Roman"/>
          <w:szCs w:val="28"/>
        </w:rPr>
        <w:t xml:space="preserve"> программ в области искусства детскими школами искусств, содержащих федеральные требования к минимуму содержания, структуре и условиям их осуществления.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8" w:name="Par191"/>
      <w:bookmarkEnd w:id="18"/>
      <w:r>
        <w:rPr>
          <w:rFonts w:cs="Times New Roman"/>
          <w:szCs w:val="28"/>
        </w:rPr>
        <w:t>4. Меры, направленные на поиск и поддержку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талантливых детей и молодежи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деятельности регионального центра для работы с одаренными детьми в целях обеспечения разработки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школах-интернатах (лицеях, гимназиях) для одаренных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Разработка и реализация программ работы с одаренными детьми и молодежью образовательными учреждениями сферы культуры и искусства области.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областных олимпиад, конкурсов и фестивалей.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Направление талантливых детей и молодежи на всероссийские и международные олимпиады, конкурсы и фестивали.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19" w:name="Par202"/>
      <w:bookmarkEnd w:id="19"/>
      <w:r>
        <w:rPr>
          <w:rFonts w:cs="Times New Roman"/>
          <w:szCs w:val="28"/>
        </w:rPr>
        <w:t>5. Меры, направленные на развитие воспитания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социализацию детей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развития и социализации подрастающих поколений.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Нормативное правовое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условиями, созданными в образовательных учреждениях для воспитания и социализации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преступностью; разработка эффективных механизмов профилактики </w:t>
      </w:r>
      <w:proofErr w:type="spellStart"/>
      <w:r>
        <w:rPr>
          <w:rFonts w:cs="Times New Roman"/>
          <w:szCs w:val="28"/>
        </w:rPr>
        <w:t>девиантного</w:t>
      </w:r>
      <w:proofErr w:type="spellEnd"/>
      <w:r>
        <w:rPr>
          <w:rFonts w:cs="Times New Roman"/>
          <w:szCs w:val="28"/>
        </w:rPr>
        <w:t xml:space="preserve"> поведения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Внедрение эффективных механизмов сотрудничества органов управления образованием, гражданского общества, представителей различных </w:t>
      </w:r>
      <w:proofErr w:type="spellStart"/>
      <w:r>
        <w:rPr>
          <w:rFonts w:cs="Times New Roman"/>
          <w:szCs w:val="28"/>
        </w:rPr>
        <w:t>конфессий</w:t>
      </w:r>
      <w:proofErr w:type="spellEnd"/>
      <w:r>
        <w:rPr>
          <w:rFonts w:cs="Times New Roman"/>
          <w:szCs w:val="28"/>
        </w:rPr>
        <w:t>, средств массовой информации, родительских сообществ в области воспитания и социализации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0" w:name="Par211"/>
      <w:bookmarkEnd w:id="20"/>
      <w:r>
        <w:rPr>
          <w:rFonts w:cs="Times New Roman"/>
          <w:szCs w:val="28"/>
        </w:rPr>
        <w:t xml:space="preserve">6. Меры, направленные на развитие системы </w:t>
      </w:r>
      <w:proofErr w:type="gramStart"/>
      <w:r>
        <w:rPr>
          <w:rFonts w:cs="Times New Roman"/>
          <w:szCs w:val="28"/>
        </w:rPr>
        <w:t>дополнительного</w:t>
      </w:r>
      <w:proofErr w:type="gramEnd"/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образования, инфраструктуры творческого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развития и воспитания детей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Разработка нормативной правовой базы в целях получения детьми гарантированных бесплатных услуг дополнительного образования, </w:t>
      </w:r>
      <w:proofErr w:type="spellStart"/>
      <w:r>
        <w:rPr>
          <w:rFonts w:cs="Times New Roman"/>
          <w:szCs w:val="28"/>
        </w:rPr>
        <w:t>спортивно-досуговых</w:t>
      </w:r>
      <w:proofErr w:type="spellEnd"/>
      <w:r>
        <w:rPr>
          <w:rFonts w:cs="Times New Roman"/>
          <w:szCs w:val="28"/>
        </w:rPr>
        <w:t xml:space="preserve"> услуг по месту жительства.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программ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родителей, на базе учреждений культуры, музейных учреждений, школ искусств.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системы мер по сохранению и развитию школьных библиотек.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поддержки в реализации комплексных межотраслевых программ, а также акциям по развитию детского чтения и литературы для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Доведение </w:t>
      </w:r>
      <w:proofErr w:type="gramStart"/>
      <w:r>
        <w:rPr>
          <w:rFonts w:cs="Times New Roman"/>
          <w:szCs w:val="28"/>
        </w:rPr>
        <w:t>оплаты труда педагогов учреждений дополнительного образования детей</w:t>
      </w:r>
      <w:proofErr w:type="gramEnd"/>
      <w:r>
        <w:rPr>
          <w:rFonts w:cs="Times New Roman"/>
          <w:szCs w:val="28"/>
        </w:rPr>
        <w:t xml:space="preserve"> до уровня не ниже среднего для учителей в регионе.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1" w:name="Par223"/>
      <w:bookmarkEnd w:id="21"/>
      <w:r>
        <w:rPr>
          <w:rFonts w:cs="Times New Roman"/>
          <w:szCs w:val="28"/>
        </w:rPr>
        <w:t xml:space="preserve">7. </w:t>
      </w:r>
      <w:proofErr w:type="gramStart"/>
      <w:r>
        <w:rPr>
          <w:rFonts w:cs="Times New Roman"/>
          <w:szCs w:val="28"/>
        </w:rPr>
        <w:t>Меры, направленные на обеспечение информационной</w:t>
      </w:r>
      <w:proofErr w:type="gramEnd"/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безопасности детства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Внедрение программ обучения детей и подростков правилам безопасного поведения в </w:t>
      </w:r>
      <w:proofErr w:type="spellStart"/>
      <w:proofErr w:type="gramStart"/>
      <w:r>
        <w:rPr>
          <w:rFonts w:cs="Times New Roman"/>
          <w:szCs w:val="28"/>
        </w:rPr>
        <w:t>интернет-пространстве</w:t>
      </w:r>
      <w:proofErr w:type="spellEnd"/>
      <w:proofErr w:type="gramEnd"/>
      <w:r>
        <w:rPr>
          <w:rFonts w:cs="Times New Roman"/>
          <w:szCs w:val="28"/>
        </w:rPr>
        <w:t xml:space="preserve">, профилактики </w:t>
      </w:r>
      <w:proofErr w:type="spellStart"/>
      <w:r>
        <w:rPr>
          <w:rFonts w:cs="Times New Roman"/>
          <w:szCs w:val="28"/>
        </w:rPr>
        <w:t>интернет-зависимости</w:t>
      </w:r>
      <w:proofErr w:type="spellEnd"/>
      <w:r>
        <w:rPr>
          <w:rFonts w:cs="Times New Roman"/>
          <w:szCs w:val="28"/>
        </w:rPr>
        <w:t>, предупреждения рисков вовлечения детей в противоправную деятельность, порнографию.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Внедрение системы обеспечения безопасности образовательной среды образовательных учреждений, а также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Использование общественных механизмов экспертизы </w:t>
      </w:r>
      <w:proofErr w:type="spellStart"/>
      <w:r>
        <w:rPr>
          <w:rFonts w:cs="Times New Roman"/>
          <w:szCs w:val="28"/>
        </w:rPr>
        <w:t>интернет-контента</w:t>
      </w:r>
      <w:proofErr w:type="spellEnd"/>
      <w:r>
        <w:rPr>
          <w:rFonts w:cs="Times New Roman"/>
          <w:szCs w:val="28"/>
        </w:rPr>
        <w:t xml:space="preserve"> для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ограниченности доступа несовершеннолетних к ресурсам, несовместимым с задачами воспитания, приносящим вред их нравственному развитию со стороны организаций, предоставляющих телекоммуникационные услуги.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Использование порталов и сайтов, аккумулирующих сведения о </w:t>
      </w:r>
      <w:r>
        <w:rPr>
          <w:rFonts w:cs="Times New Roman"/>
          <w:szCs w:val="28"/>
        </w:rPr>
        <w:lastRenderedPageBreak/>
        <w:t>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2" w:name="Par232"/>
      <w:bookmarkEnd w:id="22"/>
      <w:r>
        <w:rPr>
          <w:rFonts w:cs="Times New Roman"/>
          <w:szCs w:val="28"/>
        </w:rPr>
        <w:t>8. Ожидаемые результаты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</w:t>
      </w:r>
      <w:proofErr w:type="gramStart"/>
      <w:r>
        <w:rPr>
          <w:rFonts w:cs="Times New Roman"/>
          <w:szCs w:val="28"/>
        </w:rPr>
        <w:t>услуг</w:t>
      </w:r>
      <w:proofErr w:type="gramEnd"/>
      <w:r>
        <w:rPr>
          <w:rFonts w:cs="Times New Roman"/>
          <w:szCs w:val="28"/>
        </w:rPr>
        <w:t xml:space="preserve"> на основе реализации существующих (основных) и новых (дополнительных) форм их финансирования и организации.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Повышение качества выступления курских школьников на всероссийских, международных олимпиадах, интеллектуальных конкурсах.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Увеличение численности детей и подростков, задействованных в различных формах внешкольной деятельности.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Увеличение доли школьников, вовлеченных в освоение дополнительных образовательных программ.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Сокращение числа детей и подростков с асоциальным поведением.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Рост посещаемости детских библиотек, музеев, культурных центров, театров.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Создание надежной системы защиты детей от противоправного </w:t>
      </w:r>
      <w:proofErr w:type="spellStart"/>
      <w:r>
        <w:rPr>
          <w:rFonts w:cs="Times New Roman"/>
          <w:szCs w:val="28"/>
        </w:rPr>
        <w:t>контента</w:t>
      </w:r>
      <w:proofErr w:type="spellEnd"/>
      <w:r>
        <w:rPr>
          <w:rFonts w:cs="Times New Roman"/>
          <w:szCs w:val="28"/>
        </w:rPr>
        <w:t xml:space="preserve"> в образовательной среде школы и дома.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Сокращение числа детей, пострадавших </w:t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 xml:space="preserve"> противоправного </w:t>
      </w:r>
      <w:proofErr w:type="spellStart"/>
      <w:r>
        <w:rPr>
          <w:rFonts w:cs="Times New Roman"/>
          <w:szCs w:val="28"/>
        </w:rPr>
        <w:t>контента</w:t>
      </w:r>
      <w:proofErr w:type="spellEnd"/>
      <w:r>
        <w:rPr>
          <w:rFonts w:cs="Times New Roman"/>
          <w:szCs w:val="28"/>
        </w:rPr>
        <w:t xml:space="preserve"> в </w:t>
      </w:r>
      <w:proofErr w:type="spellStart"/>
      <w:r>
        <w:rPr>
          <w:rFonts w:cs="Times New Roman"/>
          <w:szCs w:val="28"/>
        </w:rPr>
        <w:t>интернет-среде</w:t>
      </w:r>
      <w:proofErr w:type="spellEnd"/>
      <w:r>
        <w:rPr>
          <w:rFonts w:cs="Times New Roman"/>
          <w:szCs w:val="28"/>
        </w:rPr>
        <w:t>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23" w:name="Par251"/>
      <w:bookmarkEnd w:id="23"/>
      <w:r>
        <w:rPr>
          <w:rFonts w:cs="Times New Roman"/>
          <w:szCs w:val="28"/>
        </w:rPr>
        <w:t>IV. ЗДРАВООХРАНЕНИЕ, ДРУЖЕСТВЕННОЕ К ДЕТЯМ,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ЗДОРОВЫЙ ОБРАЗ ЖИЗНИ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4" w:name="Par254"/>
      <w:bookmarkEnd w:id="24"/>
      <w:r>
        <w:rPr>
          <w:rFonts w:cs="Times New Roman"/>
          <w:szCs w:val="28"/>
        </w:rPr>
        <w:t>1. Краткий анализ ситуации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2011 году в Курской области показатель младенческой смертности снизился на 2,5% и составил 7,7 на 1000 </w:t>
      </w:r>
      <w:proofErr w:type="gramStart"/>
      <w:r>
        <w:rPr>
          <w:rFonts w:cs="Times New Roman"/>
          <w:szCs w:val="28"/>
        </w:rPr>
        <w:t>родившихся</w:t>
      </w:r>
      <w:proofErr w:type="gramEnd"/>
      <w:r>
        <w:rPr>
          <w:rFonts w:cs="Times New Roman"/>
          <w:szCs w:val="28"/>
        </w:rPr>
        <w:t xml:space="preserve"> живыми, но остается выше, чем в среднем по Российской Федерации (7,4 на 1000).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Медико-социальная помощь для беременных и кормящих матерей, детей в возрасте до 3 лет не обеспечена в полном объеме в соответствии с Федеральным </w:t>
      </w:r>
      <w:hyperlink r:id="rId27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21 ноября 2011 г. N 323-ФЗ "Об основах охраны здоровья граждан в Российской Федерации".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 же, как и в других регионах России, на здоровье детей и подростков оказывают негативное влияние средства массовой информации, в частности, явная и скрытая реклама курения, употребления спиртных напитков, пропаганда секса и насилия. Дети не получают достаточного внимания со стороны взрослых как в семье, так и в образовательных учреждениях. Трудности, с которыми они сталкиваются в этот сложный возрастной период, подчас приводят к самым трагическим последствиям.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возраста, требуют особого внимания.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5" w:name="Par260"/>
      <w:bookmarkEnd w:id="25"/>
      <w:r>
        <w:rPr>
          <w:rFonts w:cs="Times New Roman"/>
          <w:szCs w:val="28"/>
        </w:rPr>
        <w:t>2. Основные задачи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Формирование потребности у детей и подростков в здоровом питании и совершенствование системы обеспечения качественным питанием детей </w:t>
      </w:r>
      <w:r>
        <w:rPr>
          <w:rFonts w:cs="Times New Roman"/>
          <w:szCs w:val="28"/>
        </w:rPr>
        <w:lastRenderedPageBreak/>
        <w:t>в образовательных учреждениях, лечебных и лечебно-профилактических, санаторно-курортных и реабилитационных учреждениях.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6" w:name="Par268"/>
      <w:bookmarkEnd w:id="26"/>
      <w:r>
        <w:rPr>
          <w:rFonts w:cs="Times New Roman"/>
          <w:szCs w:val="28"/>
        </w:rPr>
        <w:t xml:space="preserve">3. Меры по созданию </w:t>
      </w:r>
      <w:proofErr w:type="gramStart"/>
      <w:r>
        <w:rPr>
          <w:rFonts w:cs="Times New Roman"/>
          <w:szCs w:val="28"/>
        </w:rPr>
        <w:t>дружественного</w:t>
      </w:r>
      <w:proofErr w:type="gramEnd"/>
      <w:r>
        <w:rPr>
          <w:rFonts w:cs="Times New Roman"/>
          <w:szCs w:val="28"/>
        </w:rPr>
        <w:t xml:space="preserve"> к ребенку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здравоохранения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Завершение формирования в Курской области трехуровневой системы оказания медицинской помощи беременным, роженицам, родильницам и новорожденным детям. Оптимизация структуры областного перинатального центра с целью приоритетного оказания медицинской помощи детям.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Осуществление комплекса мер, направленных на снижение младенческой и детской смертности.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Обеспечение родильных домов и перинатальных центров необходимыми реактивами и реагентами для проведения </w:t>
      </w:r>
      <w:proofErr w:type="spellStart"/>
      <w:proofErr w:type="gramStart"/>
      <w:r>
        <w:rPr>
          <w:rFonts w:cs="Times New Roman"/>
          <w:szCs w:val="28"/>
        </w:rPr>
        <w:t>скрининг-диагностики</w:t>
      </w:r>
      <w:proofErr w:type="spellEnd"/>
      <w:proofErr w:type="gramEnd"/>
      <w:r>
        <w:rPr>
          <w:rFonts w:cs="Times New Roman"/>
          <w:szCs w:val="28"/>
        </w:rPr>
        <w:t>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Внедрение на базе областной медико-генетической консультации технологий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Изучение потребностей детей в получении всех видов </w:t>
      </w:r>
      <w:r>
        <w:rPr>
          <w:rFonts w:cs="Times New Roman"/>
          <w:szCs w:val="28"/>
        </w:rPr>
        <w:lastRenderedPageBreak/>
        <w:t>высокотехнологичной медицинской помощи и лечения, обеспечение их предоставления нуждающимся в них детям.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регионального регистра детей с редкими заболеваниями и организация лечения таких детей за счет бюджетных ассигнований федерального бюджета согласно этому регистру.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отделения для оказания паллиативной медицинской помощи детям, страдающим неизлечимыми заболеваниями.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Создание на базе областного перинатального </w:t>
      </w:r>
      <w:proofErr w:type="gramStart"/>
      <w:r>
        <w:rPr>
          <w:rFonts w:cs="Times New Roman"/>
          <w:szCs w:val="28"/>
        </w:rPr>
        <w:t>центра кабинета охраны репродуктивного здоровья подростков</w:t>
      </w:r>
      <w:proofErr w:type="gramEnd"/>
      <w:r>
        <w:rPr>
          <w:rFonts w:cs="Times New Roman"/>
          <w:szCs w:val="28"/>
        </w:rPr>
        <w:t xml:space="preserve"> и медико-социальной помощи подросткам. Проведение просветительской работы по предупреждению ранней беременности и абортов у несовершеннолетних.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работы медицинских кабинетов в общеобразовательных учреждениях.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мотивации медицинского персонала учреждений здравоохранения для повышения ответственности за качество оказания медицинской помощи детям.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7" w:name="Par292"/>
      <w:bookmarkEnd w:id="27"/>
      <w:r>
        <w:rPr>
          <w:rFonts w:cs="Times New Roman"/>
          <w:szCs w:val="28"/>
        </w:rPr>
        <w:t>4. Меры по развитию политики формирования здорового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образа жизни детей и подростков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Распространение </w:t>
      </w:r>
      <w:proofErr w:type="spellStart"/>
      <w:r>
        <w:rPr>
          <w:rFonts w:cs="Times New Roman"/>
          <w:szCs w:val="28"/>
        </w:rPr>
        <w:t>здоровьесберегающих</w:t>
      </w:r>
      <w:proofErr w:type="spellEnd"/>
      <w:r>
        <w:rPr>
          <w:rFonts w:cs="Times New Roman"/>
          <w:szCs w:val="28"/>
        </w:rPr>
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Дальнейшее развитие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Внедрение регулярного мониторинга основных поведенческих рисков, опасных для здоровья детей и подростков.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веществ, потребления наркотических средств и психотропных веществ среди обучающихся в образовательных учреждениях общего и профессионального образования.</w:t>
      </w:r>
      <w:proofErr w:type="gramEnd"/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8" w:name="Par310"/>
      <w:bookmarkEnd w:id="28"/>
      <w:r>
        <w:rPr>
          <w:rFonts w:cs="Times New Roman"/>
          <w:szCs w:val="28"/>
        </w:rPr>
        <w:t>5. Меры по формированию современной модели организации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отдыха и оздоровления детей, </w:t>
      </w:r>
      <w:proofErr w:type="gramStart"/>
      <w:r>
        <w:rPr>
          <w:rFonts w:cs="Times New Roman"/>
          <w:szCs w:val="28"/>
        </w:rPr>
        <w:t>основанной</w:t>
      </w:r>
      <w:proofErr w:type="gramEnd"/>
      <w:r>
        <w:rPr>
          <w:rFonts w:cs="Times New Roman"/>
          <w:szCs w:val="28"/>
        </w:rPr>
        <w:t xml:space="preserve"> на принципах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государственно-частного партнерства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Развитие на региональном уровне системы координации деятельности соответствующих государственных органов и организаций по организации отдыха и оздоровления детей, основанной на принципах государственно-частного партнерства.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совместного отдыха и оздоровления детей с родителями (законными представителями) на базе санаторно-курортных учреждений.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29" w:name="Par318"/>
      <w:bookmarkEnd w:id="29"/>
      <w:r>
        <w:rPr>
          <w:rFonts w:cs="Times New Roman"/>
          <w:szCs w:val="28"/>
        </w:rPr>
        <w:t>6. Меры по формированию культуры здорового питания детей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подростков, обеспечению качества и режима питания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как залога здоровья ребенка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Организация просветительской работы с использованием специальных обучающих программ, средств массовой коммуникации, включая </w:t>
      </w:r>
      <w:proofErr w:type="spellStart"/>
      <w:proofErr w:type="gramStart"/>
      <w:r>
        <w:rPr>
          <w:rFonts w:cs="Times New Roman"/>
          <w:szCs w:val="28"/>
        </w:rPr>
        <w:t>интернет-технологии</w:t>
      </w:r>
      <w:proofErr w:type="spellEnd"/>
      <w:proofErr w:type="gramEnd"/>
      <w:r>
        <w:rPr>
          <w:rFonts w:cs="Times New Roman"/>
          <w:szCs w:val="28"/>
        </w:rPr>
        <w:t>, социальную рекламу по формированию культуры здорового питания.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Организация особого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обеспечением качественным питанием больных детей, страдающих социально значимыми заболеваниями.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0" w:name="Par327"/>
      <w:bookmarkEnd w:id="30"/>
      <w:r>
        <w:rPr>
          <w:rFonts w:cs="Times New Roman"/>
          <w:szCs w:val="28"/>
        </w:rPr>
        <w:t>7. Ожидаемые результаты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Снижение показателей младенческой и детской смертности.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Снижение случаев ранней беременности и абортов у несовершеннолетних девушек.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Увеличение числа образовательных учреждений, внедривших </w:t>
      </w:r>
      <w:proofErr w:type="spellStart"/>
      <w:r>
        <w:rPr>
          <w:rFonts w:cs="Times New Roman"/>
          <w:szCs w:val="28"/>
        </w:rPr>
        <w:t>здоровьесберегающие</w:t>
      </w:r>
      <w:proofErr w:type="spellEnd"/>
      <w:r>
        <w:rPr>
          <w:rFonts w:cs="Times New Roman"/>
          <w:szCs w:val="28"/>
        </w:rPr>
        <w:t xml:space="preserve"> технологии обучения, технологии "школа здоровья", являющихся территориями, свободными от </w:t>
      </w:r>
      <w:proofErr w:type="spellStart"/>
      <w:r>
        <w:rPr>
          <w:rFonts w:cs="Times New Roman"/>
          <w:szCs w:val="28"/>
        </w:rPr>
        <w:t>табакокурения</w:t>
      </w:r>
      <w:proofErr w:type="spellEnd"/>
      <w:r>
        <w:rPr>
          <w:rFonts w:cs="Times New Roman"/>
          <w:szCs w:val="28"/>
        </w:rPr>
        <w:t>, употребления алкоголя и наркотиков.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Сокращение числа детей и подростков с ВИЧ-инфекциями, вирусными гепатитами B и C, туберкулезом.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Наличие доступной развитой сети учреждений, оказывающих помощь детям и подросткам, попавшим в трудную жизненную ситуацию, в том числе с использованием телефонов доверия, консультирования в режиме "</w:t>
      </w:r>
      <w:proofErr w:type="spellStart"/>
      <w:r>
        <w:rPr>
          <w:rFonts w:cs="Times New Roman"/>
          <w:szCs w:val="28"/>
        </w:rPr>
        <w:t>онлайн</w:t>
      </w:r>
      <w:proofErr w:type="spellEnd"/>
      <w:r>
        <w:rPr>
          <w:rFonts w:cs="Times New Roman"/>
          <w:szCs w:val="28"/>
        </w:rPr>
        <w:t>".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Сокращение числа подростковых суицидов.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Увеличение доли детей и подростков, систематически занимающихся физической культурой и спортом.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Доступность отдыха и оздоровления для всех категорий детей с учетом их индивидуальных потребностей.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Обеспечение детей качественным и здоровым </w:t>
      </w:r>
      <w:proofErr w:type="gramStart"/>
      <w:r>
        <w:rPr>
          <w:rFonts w:cs="Times New Roman"/>
          <w:szCs w:val="28"/>
        </w:rPr>
        <w:t>питанием</w:t>
      </w:r>
      <w:proofErr w:type="gramEnd"/>
      <w:r>
        <w:rPr>
          <w:rFonts w:cs="Times New Roman"/>
          <w:szCs w:val="28"/>
        </w:rPr>
        <w:t xml:space="preserve"> как в семье, так и в образовательных, медицинских и оздоровительных учреждениях.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31" w:name="Par344"/>
      <w:bookmarkEnd w:id="31"/>
      <w:r>
        <w:rPr>
          <w:rFonts w:cs="Times New Roman"/>
          <w:szCs w:val="28"/>
        </w:rPr>
        <w:t xml:space="preserve">V. РАВНЫЕ ВОЗМОЖНОСТИ ДЛЯ ДЕТЕЙ, НУЖДАЮЩИХСЯ </w:t>
      </w: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 xml:space="preserve"> ОСОБОЙ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ЗАБОТЕ ГОСУДАРСТВА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2" w:name="Par347"/>
      <w:bookmarkEnd w:id="32"/>
      <w:r>
        <w:rPr>
          <w:rFonts w:cs="Times New Roman"/>
          <w:szCs w:val="28"/>
        </w:rPr>
        <w:t>1. Краткий анализ ситуации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Вопросы охраны прав и законных интересов детей-сирот и детей, оставшихся без попечения родителей, развития семейных форм устройства детей, лишенных родительского попечения, являются предметом совместного ведения органов опеки и попечительства и органов местного самоуправления, учреждений образования, здравоохранения, социальной защиты населения, комиссий по делам несовершеннолетних и защите их прав, аппарата Уполномоченного по правам ребенка при Губернаторе Курской области и других заинтересованных структур</w:t>
      </w:r>
      <w:proofErr w:type="gramEnd"/>
      <w:r>
        <w:rPr>
          <w:rFonts w:cs="Times New Roman"/>
          <w:szCs w:val="28"/>
        </w:rPr>
        <w:t>. Эффективность этого взаимодействия обеспечивается скоординированными совместными действиями при активной поддержке СМИ и общественности.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результате проводимой работы в Курской области отмечается постоянное снижение числа детей-сирот и детей, оставшихся без попечения родителей. В целом за период 2008 - 2011 годов число детей-сирот и детей, оставшихся без попечения родителей, сократилось на 13,3%.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 за 2010 год число детей данной категории уменьшилось на 5%, а за 2011 год - на 7,2% и составило 4057 чел., без учета усыновленных детей число детей данной категории составляет 3797 чел. Тенденция к снижению числа детей-сирот и детей, оставшихся без попечения родителей, прослеживается и в 2012 году. За 1-е полугодие 2012 года число детей-</w:t>
      </w:r>
      <w:r>
        <w:rPr>
          <w:rFonts w:cs="Times New Roman"/>
          <w:szCs w:val="28"/>
        </w:rPr>
        <w:lastRenderedPageBreak/>
        <w:t>сирот и детей, оставшихся без попечения родителей, уменьшилось еще на 116 чел.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Доля детей-сирот и детей, оставшихся без попечения родителей, в Курской области за 2011 год составила 2,08%. Доля детей, переданных в семьи граждан, составила 77,4% (по данным отчета </w:t>
      </w:r>
      <w:hyperlink r:id="rId28" w:history="1">
        <w:r>
          <w:rPr>
            <w:rFonts w:cs="Times New Roman"/>
            <w:color w:val="0000FF"/>
            <w:szCs w:val="28"/>
          </w:rPr>
          <w:t>103-Рик</w:t>
        </w:r>
      </w:hyperlink>
      <w:r>
        <w:rPr>
          <w:rFonts w:cs="Times New Roman"/>
          <w:szCs w:val="28"/>
        </w:rPr>
        <w:t>).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работу по развитию семейных форм устройства детей-сирот и детей, оставшихся без попечения родителей, наряду с органами опеки и попечительства включены 7 межрайонных центров помощи семье и детям, 11 учреждений для детей-сирот и детей, оставшихся без попечения родителей, в том числе 3 детских дома и областной специализированный Дом ребенка.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кандидатов в замещающие родители в настоящее время осуществляется на базе 2 центров помощи семьи и детям. С 2012 года к данной работе подключается областное государственное бюджетное образовательное учреждение дополнительного профессионального образования "Курский институт непрерывного профессионального образования (повышения квалификации и профессиональной переподготовки) специалистов отрасли образования".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законодательном уровне в регионе установлены и действуют меры поддержки семей, в которых воспитываются дети-сироты и дети, оставшиеся без попечения родителей, особое внимание уделяется приемной семье.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образовательных учреждениях </w:t>
      </w:r>
      <w:proofErr w:type="spellStart"/>
      <w:r>
        <w:rPr>
          <w:rFonts w:cs="Times New Roman"/>
          <w:szCs w:val="28"/>
        </w:rPr>
        <w:t>интернатного</w:t>
      </w:r>
      <w:proofErr w:type="spellEnd"/>
      <w:r>
        <w:rPr>
          <w:rFonts w:cs="Times New Roman"/>
          <w:szCs w:val="28"/>
        </w:rPr>
        <w:t xml:space="preserve"> типа (в 2011 году численность таких детей в Курской области составила 914 чел.).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Курской области развивается система профессионального сопровождения замещающих семей и выпускников интернатных учреждений. </w:t>
      </w:r>
      <w:proofErr w:type="gramStart"/>
      <w:r>
        <w:rPr>
          <w:rFonts w:cs="Times New Roman"/>
          <w:szCs w:val="28"/>
        </w:rPr>
        <w:t xml:space="preserve">В рамках </w:t>
      </w:r>
      <w:hyperlink r:id="rId29" w:history="1">
        <w:r>
          <w:rPr>
            <w:rFonts w:cs="Times New Roman"/>
            <w:color w:val="0000FF"/>
            <w:szCs w:val="28"/>
          </w:rPr>
          <w:t>программы</w:t>
        </w:r>
      </w:hyperlink>
      <w:r>
        <w:rPr>
          <w:rFonts w:cs="Times New Roman"/>
          <w:szCs w:val="28"/>
        </w:rPr>
        <w:t xml:space="preserve"> Курской области "Поддержка семьи - защита ребенка" создана многокомпонентная инфраструктура для развития семейных форм устройства детей-сирот и детей, оставшихся без попечения родителей, в состав которой в 2011 году вошли отделение (центр) </w:t>
      </w:r>
      <w:proofErr w:type="spellStart"/>
      <w:r>
        <w:rPr>
          <w:rFonts w:cs="Times New Roman"/>
          <w:szCs w:val="28"/>
        </w:rPr>
        <w:t>психолого-медико-педагогического</w:t>
      </w:r>
      <w:proofErr w:type="spellEnd"/>
      <w:r>
        <w:rPr>
          <w:rFonts w:cs="Times New Roman"/>
          <w:szCs w:val="28"/>
        </w:rPr>
        <w:t xml:space="preserve"> сопровождения замещающих семей и </w:t>
      </w:r>
      <w:proofErr w:type="spellStart"/>
      <w:r>
        <w:rPr>
          <w:rFonts w:cs="Times New Roman"/>
          <w:szCs w:val="28"/>
        </w:rPr>
        <w:t>постинтернатной</w:t>
      </w:r>
      <w:proofErr w:type="spellEnd"/>
      <w:r>
        <w:rPr>
          <w:rFonts w:cs="Times New Roman"/>
          <w:szCs w:val="28"/>
        </w:rPr>
        <w:t xml:space="preserve"> адаптации выпускников интернатных учреждений и региональная сеть системного сопровождения замещающих семей и граждан из числа детей-сирот и детей, оставшихся без попечения</w:t>
      </w:r>
      <w:proofErr w:type="gramEnd"/>
      <w:r>
        <w:rPr>
          <w:rFonts w:cs="Times New Roman"/>
          <w:szCs w:val="28"/>
        </w:rPr>
        <w:t xml:space="preserve"> родителей.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35 муниципальных образованиях Курской области центром организована работа школы замещающих родителей. В школе замещающих родителей обучаются, делятся опытом более 500 замещающих родителей. Для замещающих родителей повсеместно проводятся семинары, практикумы, тренинги.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оказания практической помощи по решению вопросов </w:t>
      </w:r>
      <w:r>
        <w:rPr>
          <w:rFonts w:cs="Times New Roman"/>
          <w:szCs w:val="28"/>
        </w:rPr>
        <w:lastRenderedPageBreak/>
        <w:t>жизнеустройства выпускникам детских домов и школ-интернатов в каждом муниципальном образовании создан клуб "Выпускник". Работа специалистов центра и региональной сети позволяет сегодня предоставлять качественные социальные, юридические, психологические услуги более 2 тыс. замещающих семей и около 1 тыс. бывших воспитанников детских домов и школ-интернатов.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обеспечения условий для наиболее успешной социализации и адаптации воспитанников интернатных учреждений реализуется областная целевая </w:t>
      </w:r>
      <w:hyperlink r:id="rId30" w:history="1">
        <w:r>
          <w:rPr>
            <w:rFonts w:cs="Times New Roman"/>
            <w:color w:val="0000FF"/>
            <w:szCs w:val="28"/>
          </w:rPr>
          <w:t>программа</w:t>
        </w:r>
      </w:hyperlink>
      <w:r>
        <w:rPr>
          <w:rFonts w:cs="Times New Roman"/>
          <w:szCs w:val="28"/>
        </w:rPr>
        <w:t xml:space="preserve"> "Социальная адаптация и </w:t>
      </w:r>
      <w:proofErr w:type="spellStart"/>
      <w:r>
        <w:rPr>
          <w:rFonts w:cs="Times New Roman"/>
          <w:szCs w:val="28"/>
        </w:rPr>
        <w:t>постинтернатное</w:t>
      </w:r>
      <w:proofErr w:type="spellEnd"/>
      <w:r>
        <w:rPr>
          <w:rFonts w:cs="Times New Roman"/>
          <w:szCs w:val="28"/>
        </w:rPr>
        <w:t xml:space="preserve"> сопровождение детей-сирот и детей, оставшихся без попечения родителей, граждан из их числа" на 2012 - 2015 годы.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Реализация государственной политики в отношении детей-инвалидов направлена на предоставление им равных с другими гражданами возможностей в реализации своих прав, предусмотренных </w:t>
      </w:r>
      <w:hyperlink r:id="rId31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Российской Федерации, создание необходимых условий для индивидуального развития.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Численность детей-инвалидов в области по состоянию на 01.01.2012 составляла 4396 человек. Подавляющее большинство детей-инвалидов (более 90% от общего числа) воспитывается в семьях, при этом значительное количество таких семей испытывает трудности как экономического, так и социального характера.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целях выработки предложений по формированию государственной политики в сфере социальной защиты инвалидов и семей с детьми-инвалидами в Курской области действует Совет по делам ветеранов и инвалидов при Губернаторе Курской области, реализуются областные целевые программы "</w:t>
      </w:r>
      <w:hyperlink r:id="rId32" w:history="1">
        <w:r>
          <w:rPr>
            <w:rFonts w:cs="Times New Roman"/>
            <w:color w:val="0000FF"/>
            <w:szCs w:val="28"/>
          </w:rPr>
          <w:t>Формирование доступной среды</w:t>
        </w:r>
      </w:hyperlink>
      <w:r>
        <w:rPr>
          <w:rFonts w:cs="Times New Roman"/>
          <w:szCs w:val="28"/>
        </w:rPr>
        <w:t xml:space="preserve"> в Курской области" на 2011 - 2015 годы, "</w:t>
      </w:r>
      <w:hyperlink r:id="rId33" w:history="1">
        <w:r>
          <w:rPr>
            <w:rFonts w:cs="Times New Roman"/>
            <w:color w:val="0000FF"/>
            <w:szCs w:val="28"/>
          </w:rPr>
          <w:t>Социальная поддержка</w:t>
        </w:r>
      </w:hyperlink>
      <w:r>
        <w:rPr>
          <w:rFonts w:cs="Times New Roman"/>
          <w:szCs w:val="28"/>
        </w:rPr>
        <w:t xml:space="preserve"> и улучшение положения детей в Курской области" на 2011 - 2014 годы (</w:t>
      </w:r>
      <w:hyperlink r:id="rId34" w:history="1">
        <w:r>
          <w:rPr>
            <w:rFonts w:cs="Times New Roman"/>
            <w:color w:val="0000FF"/>
            <w:szCs w:val="28"/>
          </w:rPr>
          <w:t>направление</w:t>
        </w:r>
      </w:hyperlink>
      <w:r>
        <w:rPr>
          <w:rFonts w:cs="Times New Roman"/>
          <w:szCs w:val="28"/>
        </w:rPr>
        <w:t xml:space="preserve"> "Семья</w:t>
      </w:r>
      <w:proofErr w:type="gramEnd"/>
      <w:r>
        <w:rPr>
          <w:rFonts w:cs="Times New Roman"/>
          <w:szCs w:val="28"/>
        </w:rPr>
        <w:t xml:space="preserve"> с детьми-инвалидами" </w:t>
      </w:r>
      <w:hyperlink r:id="rId35" w:history="1">
        <w:r>
          <w:rPr>
            <w:rFonts w:cs="Times New Roman"/>
            <w:color w:val="0000FF"/>
            <w:szCs w:val="28"/>
          </w:rPr>
          <w:t>подпрограммы</w:t>
        </w:r>
      </w:hyperlink>
      <w:r>
        <w:rPr>
          <w:rFonts w:cs="Times New Roman"/>
          <w:szCs w:val="28"/>
        </w:rPr>
        <w:t xml:space="preserve"> "Дети и семья").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целом, реализация мероприятий указанных программ способствует формированию более полной комплексной системы реабилитации и интеграции детей-инвалидов, включая медицинский, социальный, психологический, педагогический и иные аспекты.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Основным областным учреждением, предоставляющим детям-инвалидам и их семьям услуги по комплексной реабилитации, является ОКУСОКО "Областной медико-социальный реабилитационный центр имени преподобного Феодосия Печерского", который осуществляет мероприятия по медицинской, психологической, социальной и педагогической реабилитации. В центре функционируют два отделения для детей-инвалидов на 105 мест, кроме того, 25 мест - для сопровождающих лиц. За 2011 год курсы реабилитации на основании имеющихся рекомендаций в индивидуальной программе реабилитации прошли 563 ребенка. С 2005 года в области на базе центра проводятся областные спартакиады среди детей-инвалидов.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целью усиления мер социальной поддержки семей с детьми-</w:t>
      </w:r>
      <w:r>
        <w:rPr>
          <w:rFonts w:cs="Times New Roman"/>
          <w:szCs w:val="28"/>
        </w:rPr>
        <w:lastRenderedPageBreak/>
        <w:t>инвалидами проводится систематическая работа по повышению качества предоставляемых им услуг областными учреждениями социального обеспечения, здравоохранения, образования, службы занятости, а также другими организациями.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3" w:name="Par369"/>
      <w:bookmarkEnd w:id="33"/>
      <w:r>
        <w:rPr>
          <w:rFonts w:cs="Times New Roman"/>
          <w:szCs w:val="28"/>
        </w:rPr>
        <w:t>2. Основные задачи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приоритета семейного устройства детей-сирот и детей, оставшихся без попечения родителей.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Создание системы </w:t>
      </w:r>
      <w:proofErr w:type="spellStart"/>
      <w:r>
        <w:rPr>
          <w:rFonts w:cs="Times New Roman"/>
          <w:szCs w:val="28"/>
        </w:rPr>
        <w:t>постинтернатного</w:t>
      </w:r>
      <w:proofErr w:type="spellEnd"/>
      <w:r>
        <w:rPr>
          <w:rFonts w:cs="Times New Roman"/>
          <w:szCs w:val="28"/>
        </w:rP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системы ранней профилактики инвалидности у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</w:t>
      </w:r>
      <w:proofErr w:type="spellStart"/>
      <w:r>
        <w:rPr>
          <w:rFonts w:cs="Times New Roman"/>
          <w:szCs w:val="28"/>
        </w:rPr>
        <w:t>реабилитационно-образовательной</w:t>
      </w:r>
      <w:proofErr w:type="spellEnd"/>
      <w:r>
        <w:rPr>
          <w:rFonts w:cs="Times New Roman"/>
          <w:szCs w:val="28"/>
        </w:rPr>
        <w:t xml:space="preserve">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4" w:name="Par378"/>
      <w:bookmarkEnd w:id="34"/>
      <w:r>
        <w:rPr>
          <w:rFonts w:cs="Times New Roman"/>
          <w:szCs w:val="28"/>
        </w:rPr>
        <w:t>3. Меры, направленные на защиту прав и интересов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детей-сирот и детей, оставшихся без попечения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родителей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Совершенствование законодательства Курской области, касающегося развития семейных форм жизнеустройства детей-сирот и детей, оставшихся без попечения родителей.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>
        <w:rPr>
          <w:rFonts w:cs="Times New Roman"/>
          <w:szCs w:val="28"/>
        </w:rPr>
        <w:t>интернатного</w:t>
      </w:r>
      <w:proofErr w:type="spellEnd"/>
      <w:r>
        <w:rPr>
          <w:rFonts w:cs="Times New Roman"/>
          <w:szCs w:val="28"/>
        </w:rPr>
        <w:t xml:space="preserve"> типа, поиску родственников и установлению с ними социальных связей для возврата детей в родные семьи.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Организация обязательной подготовки граждан, выразивших желание стать усыновителями, опекунами или попечителями детей-сирот и детей, оставшихся без попечения родителей, не являющихся родственниками.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Применение обязательного психологического тестирования в процессе подготовки граждан, выразивших желание стать усыновителями, опекунами или попечителями детей-сирот и детей, оставшихся без попечения родителей.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>
        <w:rPr>
          <w:rFonts w:cs="Times New Roman"/>
          <w:szCs w:val="28"/>
        </w:rPr>
        <w:t>интернатного</w:t>
      </w:r>
      <w:proofErr w:type="spellEnd"/>
      <w:r>
        <w:rPr>
          <w:rFonts w:cs="Times New Roman"/>
          <w:szCs w:val="28"/>
        </w:rPr>
        <w:t xml:space="preserve"> типа.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и развитие системы профессионального сопровождения семей усыновителей, опекунов, попечителей, приемных родителей в период адаптации и на последующих этапах жизни ребенка, переданного на воспитание в семью.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Внедрение правовых механизмов общественного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Совершенствование законодательства Курской области в области защиты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5" w:name="Par395"/>
      <w:bookmarkEnd w:id="35"/>
      <w:r>
        <w:rPr>
          <w:rFonts w:cs="Times New Roman"/>
          <w:szCs w:val="28"/>
        </w:rPr>
        <w:t>4. Меры, направленные на государственную поддержку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детей-инвалидов и детей с ограниченными возможностями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здоровья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  <w:proofErr w:type="gramEnd"/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Обеспечение укомплектованности </w:t>
      </w:r>
      <w:proofErr w:type="spellStart"/>
      <w:r>
        <w:rPr>
          <w:rFonts w:cs="Times New Roman"/>
          <w:szCs w:val="28"/>
        </w:rPr>
        <w:t>психолого-медико-педагогических</w:t>
      </w:r>
      <w:proofErr w:type="spellEnd"/>
      <w:r>
        <w:rPr>
          <w:rFonts w:cs="Times New Roman"/>
          <w:szCs w:val="28"/>
        </w:rPr>
        <w:t xml:space="preserve"> комиссий современными квалифицированными кадрами в целях предотвращения </w:t>
      </w:r>
      <w:proofErr w:type="spellStart"/>
      <w:r>
        <w:rPr>
          <w:rFonts w:cs="Times New Roman"/>
          <w:szCs w:val="28"/>
        </w:rPr>
        <w:t>гипердиагностики</w:t>
      </w:r>
      <w:proofErr w:type="spellEnd"/>
      <w:r>
        <w:rPr>
          <w:rFonts w:cs="Times New Roman"/>
          <w:szCs w:val="28"/>
        </w:rP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</w:t>
      </w:r>
      <w:r>
        <w:rPr>
          <w:rFonts w:cs="Times New Roman"/>
          <w:szCs w:val="28"/>
        </w:rPr>
        <w:lastRenderedPageBreak/>
        <w:t>возможностями здоровья на основе федерального законодательства.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образования;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>
        <w:rPr>
          <w:rFonts w:cs="Times New Roman"/>
          <w:szCs w:val="28"/>
        </w:rPr>
        <w:t>родительства</w:t>
      </w:r>
      <w:proofErr w:type="spellEnd"/>
      <w:r>
        <w:rPr>
          <w:rFonts w:cs="Times New Roman"/>
          <w:szCs w:val="28"/>
        </w:rPr>
        <w:t>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6" w:name="Par414"/>
      <w:bookmarkEnd w:id="36"/>
      <w:r>
        <w:rPr>
          <w:rFonts w:cs="Times New Roman"/>
          <w:szCs w:val="28"/>
        </w:rPr>
        <w:t>5. Ожидаемые результаты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Увеличение доли детей-сирот и детей, оставшихся без попечения родителей, воспитывающихся в семьях граждан, до 90 процентов.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Увеличение числа муниципалитетов, свободных от институциональных форм воспитания детей-сирот (детских домов и школ-интернатов).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Постепенное сокращение числа детей, переданных на международное усыновление, за счет </w:t>
      </w:r>
      <w:proofErr w:type="gramStart"/>
      <w:r>
        <w:rPr>
          <w:rFonts w:cs="Times New Roman"/>
          <w:szCs w:val="28"/>
        </w:rPr>
        <w:t>развития системы стимулирования граждан Российской Федерации</w:t>
      </w:r>
      <w:proofErr w:type="gramEnd"/>
      <w:r>
        <w:rPr>
          <w:rFonts w:cs="Times New Roman"/>
          <w:szCs w:val="28"/>
        </w:rPr>
        <w:t xml:space="preserve">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Сокращение времени нахождения ребенка в условиях институционализации (в медицинских и образовательных учреждениях).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Создание </w:t>
      </w:r>
      <w:proofErr w:type="spellStart"/>
      <w:r>
        <w:rPr>
          <w:rFonts w:cs="Times New Roman"/>
          <w:szCs w:val="28"/>
        </w:rPr>
        <w:t>реабилитационно-образовательной</w:t>
      </w:r>
      <w:proofErr w:type="spellEnd"/>
      <w:r>
        <w:rPr>
          <w:rFonts w:cs="Times New Roman"/>
          <w:szCs w:val="28"/>
        </w:rPr>
        <w:t xml:space="preserve">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37" w:name="Par428"/>
      <w:bookmarkEnd w:id="37"/>
      <w:r>
        <w:rPr>
          <w:rFonts w:cs="Times New Roman"/>
          <w:szCs w:val="28"/>
        </w:rPr>
        <w:t>VI. СОЗДАНИЕ СИСТЕМЫ ЗАЩИТЫ И ОБЕСПЕЧЕНИЯ ПРАВ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ИНТЕРЕСОВ ДЕТЕЙ И </w:t>
      </w:r>
      <w:proofErr w:type="gramStart"/>
      <w:r>
        <w:rPr>
          <w:rFonts w:cs="Times New Roman"/>
          <w:szCs w:val="28"/>
        </w:rPr>
        <w:t>ДРУЖЕСТВЕННОГО</w:t>
      </w:r>
      <w:proofErr w:type="gramEnd"/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 РЕБЕНКУ ПРАВОСУДИЯ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8" w:name="Par432"/>
      <w:bookmarkEnd w:id="38"/>
      <w:r>
        <w:rPr>
          <w:rFonts w:cs="Times New Roman"/>
          <w:szCs w:val="28"/>
        </w:rPr>
        <w:t>1. Краткий анализ ситуации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Целенаправленная организация работы по созданию и функционированию в области государственной системы профилактики безнадзорности и правонарушений несовершеннолетних позволила добиться снижения преступности несовершеннолетних за период 2008 - 2011 годов на 42,6% (с 990 до 568). За 6 месяцев 2012 г. общее число зарегистрированных преступлений, совершенных несовершеннолетними, остается стабильным (278 в 2011 году и 278 в 2012 году). По сравнению с аналогичным периодом прошлого года на 22,2% (с 99 до 77) сократилось количество тяжких и особо тяжких преступлений, на 22,0% (со 136 </w:t>
      </w:r>
      <w:proofErr w:type="gramStart"/>
      <w:r>
        <w:rPr>
          <w:rFonts w:cs="Times New Roman"/>
          <w:szCs w:val="28"/>
        </w:rPr>
        <w:t>до</w:t>
      </w:r>
      <w:proofErr w:type="gramEnd"/>
      <w:r>
        <w:rPr>
          <w:rFonts w:cs="Times New Roman"/>
          <w:szCs w:val="28"/>
        </w:rPr>
        <w:t xml:space="preserve"> 106) - групповых. Удельный вес преступности несовершеннолетних в общем количестве зарегистрированных преступлений составил 5,6%.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текущем году в 3,3 раза уменьшилось количество грабежей, совершенных несовершеннолетними.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Приведенные данные свидетельствуют о стабильном улучшении ситуации с преступностью несовершеннолетних в Курской области, что обусловлено, в том числе, и повышением качества профилактической работы.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Вместе с тем, за 6 месяцев 2012 года на 8,1% (со 184 до 199) возросло количество краж, совершаемых несовершеннолетними, а также на 23% (</w:t>
      </w:r>
      <w:proofErr w:type="gramStart"/>
      <w:r>
        <w:rPr>
          <w:rFonts w:cs="Times New Roman"/>
          <w:szCs w:val="28"/>
        </w:rPr>
        <w:t>с</w:t>
      </w:r>
      <w:proofErr w:type="gram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 xml:space="preserve">26 </w:t>
      </w:r>
      <w:proofErr w:type="gramStart"/>
      <w:r>
        <w:rPr>
          <w:rFonts w:cs="Times New Roman"/>
          <w:szCs w:val="28"/>
        </w:rPr>
        <w:t>до</w:t>
      </w:r>
      <w:proofErr w:type="gramEnd"/>
      <w:r>
        <w:rPr>
          <w:rFonts w:cs="Times New Roman"/>
          <w:szCs w:val="28"/>
        </w:rPr>
        <w:t xml:space="preserve"> 32) - неправомерных завладений автомобилем без цели хищения.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Особого внимания требует продолжающееся распространение злоупотребления несовершеннолетними алкоголем. В текущем году в состоянии алкогольного опьянения подростками совершено 75 преступлений, что на 127,2% превышает показатель аналогичного периода прошлого года. Доля преступлений данного вида от общего числа расследованных преступлений увеличилась с 11,8% до 26,9%.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 может не беспокоить тот факт, что в текущем году в 1,7 раза (с 44 до 78) возросло количество преступлений, совершенных несовершеннолетними, раннее привлекавшимися к уголовной ответственности.</w:t>
      </w:r>
      <w:proofErr w:type="gramEnd"/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этих условиях требуется совершенствование комплексного подхода в решении вопросов предупреждения преступлений и правонарушений несовершеннолетних и координации действий органов и учреждений системы профилактики Курской области.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Одной из самых опасных проблем является насилие над детьми.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</w:t>
      </w:r>
      <w:proofErr w:type="gramStart"/>
      <w:r>
        <w:rPr>
          <w:rFonts w:cs="Times New Roman"/>
          <w:szCs w:val="28"/>
        </w:rPr>
        <w:t xml:space="preserve">Так, в 2011 году на территории Курской области зарегистрировано 33 преступления, предусмотренных </w:t>
      </w:r>
      <w:hyperlink r:id="rId36" w:history="1">
        <w:r>
          <w:rPr>
            <w:rFonts w:cs="Times New Roman"/>
            <w:color w:val="0000FF"/>
            <w:szCs w:val="28"/>
          </w:rPr>
          <w:t>ст. 134</w:t>
        </w:r>
      </w:hyperlink>
      <w:r>
        <w:rPr>
          <w:rFonts w:cs="Times New Roman"/>
          <w:szCs w:val="28"/>
        </w:rPr>
        <w:t xml:space="preserve"> УК РФ (в 2010 году - 42, динамика - 21,4%), 15 преступлений предусмотренных </w:t>
      </w:r>
      <w:hyperlink r:id="rId37" w:history="1">
        <w:r>
          <w:rPr>
            <w:rFonts w:cs="Times New Roman"/>
            <w:color w:val="0000FF"/>
            <w:szCs w:val="28"/>
          </w:rPr>
          <w:t>ст. 135</w:t>
        </w:r>
      </w:hyperlink>
      <w:r>
        <w:rPr>
          <w:rFonts w:cs="Times New Roman"/>
          <w:szCs w:val="28"/>
        </w:rPr>
        <w:t xml:space="preserve"> УК РФ (в 2010 году - 33, динамика - 54,5%), 28 - предусмотренных </w:t>
      </w:r>
      <w:hyperlink r:id="rId38" w:history="1">
        <w:r>
          <w:rPr>
            <w:rFonts w:cs="Times New Roman"/>
            <w:color w:val="0000FF"/>
            <w:szCs w:val="28"/>
          </w:rPr>
          <w:t>ст. 156</w:t>
        </w:r>
      </w:hyperlink>
      <w:r>
        <w:rPr>
          <w:rFonts w:cs="Times New Roman"/>
          <w:szCs w:val="28"/>
        </w:rPr>
        <w:t xml:space="preserve"> УК РФ (в 2010 году - 35, динамика - 20%), 3 - предусмотренных </w:t>
      </w:r>
      <w:hyperlink r:id="rId39" w:history="1">
        <w:r>
          <w:rPr>
            <w:rFonts w:cs="Times New Roman"/>
            <w:color w:val="0000FF"/>
            <w:szCs w:val="28"/>
          </w:rPr>
          <w:t>ст. 106</w:t>
        </w:r>
      </w:hyperlink>
      <w:r>
        <w:rPr>
          <w:rFonts w:cs="Times New Roman"/>
          <w:szCs w:val="28"/>
        </w:rPr>
        <w:t xml:space="preserve"> УК РФ (в 2010 году - 4).</w:t>
      </w:r>
      <w:proofErr w:type="gramEnd"/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Особую тревогу вызывает тот факт, что по итогам 2011 года на территории Курской области отмечен рост на 60% (с 5 до 8) преступлений, предусмотренных </w:t>
      </w:r>
      <w:hyperlink r:id="rId40" w:history="1">
        <w:r>
          <w:rPr>
            <w:rFonts w:cs="Times New Roman"/>
            <w:color w:val="0000FF"/>
            <w:szCs w:val="28"/>
          </w:rPr>
          <w:t>ст. 131</w:t>
        </w:r>
      </w:hyperlink>
      <w:r>
        <w:rPr>
          <w:rFonts w:cs="Times New Roman"/>
          <w:szCs w:val="28"/>
        </w:rPr>
        <w:t xml:space="preserve"> УК РФ (изнасилование), а также в 2,8 раз (с 7 до 20) по </w:t>
      </w:r>
      <w:hyperlink r:id="rId41" w:history="1">
        <w:r>
          <w:rPr>
            <w:rFonts w:cs="Times New Roman"/>
            <w:color w:val="0000FF"/>
            <w:szCs w:val="28"/>
          </w:rPr>
          <w:t>ст. 132</w:t>
        </w:r>
      </w:hyperlink>
      <w:r>
        <w:rPr>
          <w:rFonts w:cs="Times New Roman"/>
          <w:szCs w:val="28"/>
        </w:rPr>
        <w:t xml:space="preserve"> УК РФ (насильственные действия сексуального характера), на 32,6% (с 49 до 65) возросло количество преступлений, предусмотренных </w:t>
      </w:r>
      <w:hyperlink r:id="rId42" w:history="1">
        <w:r>
          <w:rPr>
            <w:rFonts w:cs="Times New Roman"/>
            <w:color w:val="0000FF"/>
            <w:szCs w:val="28"/>
          </w:rPr>
          <w:t>ст. 150</w:t>
        </w:r>
      </w:hyperlink>
      <w:r>
        <w:rPr>
          <w:rFonts w:cs="Times New Roman"/>
          <w:szCs w:val="28"/>
        </w:rPr>
        <w:t xml:space="preserve"> УК</w:t>
      </w:r>
      <w:proofErr w:type="gramEnd"/>
      <w:r>
        <w:rPr>
          <w:rFonts w:cs="Times New Roman"/>
          <w:szCs w:val="28"/>
        </w:rPr>
        <w:t xml:space="preserve"> РФ (вовлечение несовершеннолетнего в совершение преступления).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За 6 месяцев текущего года на территории Курской области на 39,1% (с 23 до 14) отмечено снижение преступлений, предусмотренных </w:t>
      </w:r>
      <w:hyperlink r:id="rId43" w:history="1">
        <w:r>
          <w:rPr>
            <w:rFonts w:cs="Times New Roman"/>
            <w:color w:val="0000FF"/>
            <w:szCs w:val="28"/>
          </w:rPr>
          <w:t>ст. 156</w:t>
        </w:r>
      </w:hyperlink>
      <w:r>
        <w:rPr>
          <w:rFonts w:cs="Times New Roman"/>
          <w:szCs w:val="28"/>
        </w:rPr>
        <w:t xml:space="preserve"> УК РФ и связанных с жестоким обращением родителей (или иных законных представителей) с детьми, на 62,5% (с 48 до 18) преступлений, предусмотренных </w:t>
      </w:r>
      <w:hyperlink r:id="rId44" w:history="1">
        <w:r>
          <w:rPr>
            <w:rFonts w:cs="Times New Roman"/>
            <w:color w:val="0000FF"/>
            <w:szCs w:val="28"/>
          </w:rPr>
          <w:t>ст. 150</w:t>
        </w:r>
      </w:hyperlink>
      <w:r>
        <w:rPr>
          <w:rFonts w:cs="Times New Roman"/>
          <w:szCs w:val="28"/>
        </w:rPr>
        <w:t xml:space="preserve"> УК РФ (вовлечение несовершеннолетних в совершение преступления), на 88,8% (с 18 до 2) - преступлений, предусмотренных</w:t>
      </w:r>
      <w:proofErr w:type="gramEnd"/>
      <w:r>
        <w:rPr>
          <w:rFonts w:cs="Times New Roman"/>
          <w:szCs w:val="28"/>
        </w:rPr>
        <w:t xml:space="preserve"> </w:t>
      </w:r>
      <w:hyperlink r:id="rId45" w:history="1">
        <w:r>
          <w:rPr>
            <w:rFonts w:cs="Times New Roman"/>
            <w:color w:val="0000FF"/>
            <w:szCs w:val="28"/>
          </w:rPr>
          <w:t>ст. 135</w:t>
        </w:r>
      </w:hyperlink>
      <w:r>
        <w:rPr>
          <w:rFonts w:cs="Times New Roman"/>
          <w:szCs w:val="28"/>
        </w:rPr>
        <w:t xml:space="preserve"> УК РФ (развратные действия). Вместе с тем, анализ ситуации свидетельствует о том, что в текущем году в 2,7 раз (с 4 до 11) возросло количество преступлений, предусмотренных </w:t>
      </w:r>
      <w:hyperlink r:id="rId46" w:history="1">
        <w:r>
          <w:rPr>
            <w:rFonts w:cs="Times New Roman"/>
            <w:color w:val="0000FF"/>
            <w:szCs w:val="28"/>
          </w:rPr>
          <w:t>ст. 134</w:t>
        </w:r>
      </w:hyperlink>
      <w:r>
        <w:rPr>
          <w:rFonts w:cs="Times New Roman"/>
          <w:szCs w:val="28"/>
        </w:rPr>
        <w:t xml:space="preserve"> УК РФ (половое сношение и иные действия сексуального характера с лицом, не достигшим 16-летнего возраста).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Сложившаяся ситуация в сфере профилактики преступлений против детей, защиты их прав требует принятия неотложных мер.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Координация деятельности органов и учреждений, призванных </w:t>
      </w:r>
      <w:r>
        <w:rPr>
          <w:rFonts w:cs="Times New Roman"/>
          <w:szCs w:val="28"/>
        </w:rPr>
        <w:lastRenderedPageBreak/>
        <w:t>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39" w:name="Par448"/>
      <w:bookmarkEnd w:id="39"/>
      <w:r>
        <w:rPr>
          <w:rFonts w:cs="Times New Roman"/>
          <w:szCs w:val="28"/>
        </w:rPr>
        <w:t>2. Основные задачи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Развитие на региональном уровне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Реформирование в соответствии с федеральным законодательством комиссий по делам несовершеннолетних и защите их прав.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Усиление института уполномоченного по правам ребенка на региональном уровне путем принятия законодательного акта, определяющего его компетенцию и права.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0" w:name="Par457"/>
      <w:bookmarkEnd w:id="40"/>
      <w:r>
        <w:rPr>
          <w:rFonts w:cs="Times New Roman"/>
          <w:szCs w:val="28"/>
        </w:rPr>
        <w:t>3. Меры, направленные на реформирование законодательства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Курской области в части, касающейся защиты прав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интересов детей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Совершенствование законодательства Курской области в части, касающейся защиты прав и интересов детей, на основе федерального законодательства, а также общепризнанных принципов и норм международного права.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  <w:proofErr w:type="gramEnd"/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Определение координирующего органа исполнительной власти Курской области по реализации государственной политики в отношении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1" w:name="Par465"/>
      <w:bookmarkEnd w:id="41"/>
      <w:r>
        <w:rPr>
          <w:rFonts w:cs="Times New Roman"/>
          <w:szCs w:val="28"/>
        </w:rPr>
        <w:t xml:space="preserve">4. Меры, направленные на создание </w:t>
      </w:r>
      <w:proofErr w:type="gramStart"/>
      <w:r>
        <w:rPr>
          <w:rFonts w:cs="Times New Roman"/>
          <w:szCs w:val="28"/>
        </w:rPr>
        <w:t>дружественного</w:t>
      </w:r>
      <w:proofErr w:type="gramEnd"/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 ребенку правосудия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Основные принципы и элементы дружественного к ребенку правосудия: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общедоступность; соответствие возрасту и развитию ребенка;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незамедлительное принятие решений; направленность на обеспечение их потребностей, прав и интересов ребенка; уважение личности и достоинства ребенка, его частной и семейной жизни;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</w:t>
      </w:r>
      <w:proofErr w:type="gramEnd"/>
      <w:r>
        <w:rPr>
          <w:rFonts w:cs="Times New Roman"/>
          <w:szCs w:val="28"/>
        </w:rPr>
        <w:t xml:space="preserve"> наличие системы специализированных вспомогательных служб (в том числе служб примирения), а также процедур и норм общественного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соблюдением прав ребенка.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целях развития дружественного к ребенку правосудия предусматривается: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</w:t>
      </w:r>
      <w:proofErr w:type="spellStart"/>
      <w:r>
        <w:rPr>
          <w:rFonts w:cs="Times New Roman"/>
          <w:szCs w:val="28"/>
        </w:rPr>
        <w:t>Эр-Риядские</w:t>
      </w:r>
      <w:proofErr w:type="spellEnd"/>
      <w:r>
        <w:rPr>
          <w:rFonts w:cs="Times New Roman"/>
          <w:szCs w:val="28"/>
        </w:rP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проведение научных исследований в области психологии </w:t>
      </w:r>
      <w:proofErr w:type="spellStart"/>
      <w:r>
        <w:rPr>
          <w:rFonts w:cs="Times New Roman"/>
          <w:szCs w:val="28"/>
        </w:rPr>
        <w:t>девиантного</w:t>
      </w:r>
      <w:proofErr w:type="spellEnd"/>
      <w:r>
        <w:rPr>
          <w:rFonts w:cs="Times New Roman"/>
          <w:szCs w:val="28"/>
        </w:rPr>
        <w:t xml:space="preserve"> поведения и разработка методов воздействия, не связанных с применением наказания;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развитие сети служб примирения в целях реализации </w:t>
      </w:r>
      <w:r>
        <w:rPr>
          <w:rFonts w:cs="Times New Roman"/>
          <w:szCs w:val="28"/>
        </w:rPr>
        <w:lastRenderedPageBreak/>
        <w:t>восстановительного правосудия;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разработка в соответствии с федеральным законодательством проекта закона Курской области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реабилитации;</w:t>
      </w:r>
      <w:proofErr w:type="gramEnd"/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2" w:name="Par484"/>
      <w:bookmarkEnd w:id="42"/>
      <w:r>
        <w:rPr>
          <w:rFonts w:cs="Times New Roman"/>
          <w:szCs w:val="28"/>
        </w:rPr>
        <w:t>5. Меры, направленные на улучшение положения детей в период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нахождения в учреждениях уголовно-исполнительной системы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в </w:t>
      </w:r>
      <w:proofErr w:type="spellStart"/>
      <w:r>
        <w:rPr>
          <w:rFonts w:cs="Times New Roman"/>
          <w:szCs w:val="28"/>
        </w:rPr>
        <w:t>постпенитенциарный</w:t>
      </w:r>
      <w:proofErr w:type="spellEnd"/>
      <w:r>
        <w:rPr>
          <w:rFonts w:cs="Times New Roman"/>
          <w:szCs w:val="28"/>
        </w:rPr>
        <w:t xml:space="preserve"> период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в Курской области системы пробации, позволяющей обеспечить высокую эффективность работы с детьми, находящимися в конфликте с законом.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Организация работы по оказанию помощи детям по окончании отбывания наказания в местах лишения свободы в адаптации и </w:t>
      </w:r>
      <w:proofErr w:type="spellStart"/>
      <w:r>
        <w:rPr>
          <w:rFonts w:cs="Times New Roman"/>
          <w:szCs w:val="28"/>
        </w:rPr>
        <w:t>ресоциализации</w:t>
      </w:r>
      <w:proofErr w:type="spellEnd"/>
      <w:r>
        <w:rPr>
          <w:rFonts w:cs="Times New Roman"/>
          <w:szCs w:val="28"/>
        </w:rPr>
        <w:t>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Создание системы общественного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соблюдением прав детей, находящихся в трудной жизненной ситуации, в социально опасном положении или в конфликте с законом.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Разработка программы </w:t>
      </w:r>
      <w:proofErr w:type="spellStart"/>
      <w:r>
        <w:rPr>
          <w:rFonts w:cs="Times New Roman"/>
          <w:szCs w:val="28"/>
        </w:rPr>
        <w:t>ресоциализации</w:t>
      </w:r>
      <w:proofErr w:type="spellEnd"/>
      <w:r>
        <w:rPr>
          <w:rFonts w:cs="Times New Roman"/>
          <w:szCs w:val="28"/>
        </w:rP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>
        <w:rPr>
          <w:rFonts w:cs="Times New Roman"/>
          <w:szCs w:val="28"/>
        </w:rPr>
        <w:t>постпенитенциарную</w:t>
      </w:r>
      <w:proofErr w:type="spellEnd"/>
      <w:r>
        <w:rPr>
          <w:rFonts w:cs="Times New Roman"/>
          <w:szCs w:val="28"/>
        </w:rPr>
        <w:t xml:space="preserve"> реабилитацию со стороны служб, осуществляющих эту работу в отношении несовершеннолетних.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3" w:name="Par494"/>
      <w:bookmarkEnd w:id="43"/>
      <w:r>
        <w:rPr>
          <w:rFonts w:cs="Times New Roman"/>
          <w:szCs w:val="28"/>
        </w:rPr>
        <w:t>6. Меры, направленные на предотвращение насилия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отношении несовершеннолетних и реабилитацию</w:t>
      </w:r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детей - жертв насилия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Разработка региональной комплексной программы по предотвращению насилия в отношении детей и реабилитации детей - жертв насилия.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4" w:name="Par502"/>
      <w:bookmarkEnd w:id="44"/>
      <w:r>
        <w:rPr>
          <w:rFonts w:cs="Times New Roman"/>
          <w:szCs w:val="28"/>
        </w:rPr>
        <w:t>Ожидаемые результаты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эффективной многоуровневой системы защиты детства, основанной на международных стандартах.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Создание государственно-общественного механизма реализации </w:t>
      </w:r>
      <w:hyperlink r:id="rId47" w:history="1">
        <w:r>
          <w:rPr>
            <w:rFonts w:cs="Times New Roman"/>
            <w:color w:val="0000FF"/>
            <w:szCs w:val="28"/>
          </w:rPr>
          <w:t>Конвенции</w:t>
        </w:r>
      </w:hyperlink>
      <w:r>
        <w:rPr>
          <w:rFonts w:cs="Times New Roman"/>
          <w:szCs w:val="28"/>
        </w:rPr>
        <w:t xml:space="preserve"> о правах ребенка.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Повышение уровня защищенности ребенка от насилия и любых форм эксплуатации, обеспечение гарантий получения детьми-жертвами насилия социально-психологической помощи.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Снижение количества правонарушений, совершаемых детьми и в отношении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45" w:name="Par510"/>
      <w:bookmarkEnd w:id="45"/>
      <w:r>
        <w:rPr>
          <w:rFonts w:cs="Times New Roman"/>
          <w:szCs w:val="28"/>
        </w:rPr>
        <w:t xml:space="preserve">VII. ДЕТИ - УЧАСТНИКИ РЕАЛИЗАЦИИ НАЦИОНАЛЬНОЙ </w:t>
      </w:r>
      <w:hyperlink r:id="rId48" w:history="1">
        <w:r>
          <w:rPr>
            <w:rFonts w:cs="Times New Roman"/>
            <w:color w:val="0000FF"/>
            <w:szCs w:val="28"/>
          </w:rPr>
          <w:t>СТРАТЕГИИ</w:t>
        </w:r>
      </w:hyperlink>
    </w:p>
    <w:p w:rsidR="00594497" w:rsidRDefault="00594497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6" w:name="Par512"/>
      <w:bookmarkEnd w:id="46"/>
      <w:r>
        <w:rPr>
          <w:rFonts w:cs="Times New Roman"/>
          <w:szCs w:val="28"/>
        </w:rPr>
        <w:t>1. Краткий анализ ситуации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Курской области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парламенты, представительства. В большинстве школ образованы и активно работают органы школьного самоуправления.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</w:t>
      </w:r>
      <w:proofErr w:type="gramStart"/>
      <w:r>
        <w:rPr>
          <w:rFonts w:cs="Times New Roman"/>
          <w:szCs w:val="28"/>
        </w:rPr>
        <w:t xml:space="preserve">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</w:t>
      </w:r>
      <w:r>
        <w:rPr>
          <w:rFonts w:cs="Times New Roman"/>
          <w:szCs w:val="28"/>
        </w:rPr>
        <w:lastRenderedPageBreak/>
        <w:t xml:space="preserve">воспитывающихся в учреждениях для детей-сирот и детей, оставшихся без попечения родителей); усиление </w:t>
      </w:r>
      <w:proofErr w:type="spellStart"/>
      <w:r>
        <w:rPr>
          <w:rFonts w:cs="Times New Roman"/>
          <w:szCs w:val="28"/>
        </w:rPr>
        <w:t>элитизма</w:t>
      </w:r>
      <w:proofErr w:type="spellEnd"/>
      <w:r>
        <w:rPr>
          <w:rFonts w:cs="Times New Roman"/>
          <w:szCs w:val="28"/>
        </w:rPr>
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</w:t>
      </w:r>
      <w:proofErr w:type="gramEnd"/>
      <w:r>
        <w:rPr>
          <w:rFonts w:cs="Times New Roman"/>
          <w:szCs w:val="28"/>
        </w:rPr>
        <w:t xml:space="preserve"> нарушение конфиденциальности в отношении ребенка и стремление взрослых манипулировать его мнением.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7" w:name="Par517"/>
      <w:bookmarkEnd w:id="47"/>
      <w:r>
        <w:rPr>
          <w:rFonts w:cs="Times New Roman"/>
          <w:szCs w:val="28"/>
        </w:rPr>
        <w:t>2. Основные задачи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правового обучения и воспитания детей, а также специалистов, работающих с детьми.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Привлечение детей к участию в общественной жизни.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Воспитание у детей гражданственности, расширение их знаний в области прав человека.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Освещение в средствах массовой информации темы участия детей в общественной жизни.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системы мониторинга и оценки участия детей в принятии решений, затрагивающих их интересы.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основных принципов участия детей в принятии решений, затрагивающих их интересы, таких, как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8" w:name="Par527"/>
      <w:bookmarkEnd w:id="48"/>
      <w:r>
        <w:rPr>
          <w:rFonts w:cs="Times New Roman"/>
          <w:szCs w:val="28"/>
        </w:rPr>
        <w:t>3. Первоочередные меры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Обучение детей способам обеспечения конфиденциальности и защиты своих личных данных в сети "Интернет".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bookmarkStart w:id="49" w:name="Par536"/>
      <w:bookmarkEnd w:id="49"/>
      <w:r>
        <w:rPr>
          <w:rFonts w:cs="Times New Roman"/>
          <w:szCs w:val="28"/>
        </w:rPr>
        <w:t>4. Ожидаемые результаты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правовой основы участия детей во всех сферах жизни общества.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Создание усовершенствованных образовательных программ и методик </w:t>
      </w:r>
      <w:proofErr w:type="gramStart"/>
      <w:r>
        <w:rPr>
          <w:rFonts w:cs="Times New Roman"/>
          <w:szCs w:val="28"/>
        </w:rPr>
        <w:t>обучения по вопросам</w:t>
      </w:r>
      <w:proofErr w:type="gramEnd"/>
      <w:r>
        <w:rPr>
          <w:rFonts w:cs="Times New Roman"/>
          <w:szCs w:val="28"/>
        </w:rPr>
        <w:t>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Расширение влияния института уполномоченных по правам ребенка на всех уровнях.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50" w:name="Par544"/>
      <w:bookmarkEnd w:id="50"/>
      <w:r>
        <w:rPr>
          <w:rFonts w:cs="Times New Roman"/>
          <w:szCs w:val="28"/>
        </w:rPr>
        <w:t>VIII. МЕХАНИЗМ РЕАЛИЗАЦИИ РЕГИОНАЛЬНОЙ СТРАТЕГИИ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Региональная стратегия реализуется во взаимосвязи с Программой долгосрочного социально-экономического развития Курской области на период до 2020 года, </w:t>
      </w:r>
      <w:hyperlink r:id="rId49" w:history="1">
        <w:r>
          <w:rPr>
            <w:rFonts w:cs="Times New Roman"/>
            <w:color w:val="0000FF"/>
            <w:szCs w:val="28"/>
          </w:rPr>
          <w:t>Концепцией</w:t>
        </w:r>
      </w:hyperlink>
      <w:r>
        <w:rPr>
          <w:rFonts w:cs="Times New Roman"/>
          <w:szCs w:val="28"/>
        </w:rPr>
        <w:t xml:space="preserve"> демографической политики Российской Федерации на период до 2025 года, региональными социально ориентированными программами.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Координирующим органом является Координационный совет по семейной и демографической политике, социальной поддержке и улучшению положения детей в Курской области.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Неотъемлемой частью региональной стратегии являются принятые в ее развитие муниципалитетами программы действий в отношении детей, разработанные с учетом как общих, так и особенных, присущих муниципальному образованию, проблем детства.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поставленных в региональной стратегии целей следует сформировать консолидированный бюджет в интересах детей.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Региональную стратегию предусматривается реализовать в два этапа: первый в 2012 - 2014 годах и второй в 2015 - 2017 годах.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Сроки и основные этапы реализации региональной стратегии должны быть согласованы с бюджетным процессом. Необходимость внедрения </w:t>
      </w:r>
      <w:r>
        <w:rPr>
          <w:rFonts w:cs="Times New Roman"/>
          <w:szCs w:val="28"/>
        </w:rPr>
        <w:lastRenderedPageBreak/>
        <w:t xml:space="preserve">программно-целевого принципа </w:t>
      </w:r>
      <w:proofErr w:type="gramStart"/>
      <w:r>
        <w:rPr>
          <w:rFonts w:cs="Times New Roman"/>
          <w:szCs w:val="28"/>
        </w:rPr>
        <w:t>организации деятельности органов исполнительной власти Курской области</w:t>
      </w:r>
      <w:proofErr w:type="gramEnd"/>
      <w:r>
        <w:rPr>
          <w:rFonts w:cs="Times New Roman"/>
          <w:szCs w:val="28"/>
        </w:rPr>
        <w:t xml:space="preserve">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успешной реализации региональной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 возлагаются на отраслевые органы исполнительной власти.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основе постоянного мониторинга реализации региональной стратегии предусматривается проводить корректировку управленческих решений.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эффективностью использования финансовых и иных ресурсов осуществляет Контрольно-счетная палата Курской области.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Механизмом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ходом реализации региональной стратегии являются ежегодные аналитические доклады координационного совета по семейной и демографической политике, социальной поддержке и улучшению положения детей в Курской области.</w:t>
      </w: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594497" w:rsidRDefault="0059449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02151D" w:rsidRDefault="0002151D"/>
    <w:sectPr w:rsidR="0002151D" w:rsidSect="008D1C81"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4497"/>
    <w:rsid w:val="0002151D"/>
    <w:rsid w:val="001B5887"/>
    <w:rsid w:val="004E6F10"/>
    <w:rsid w:val="00594497"/>
    <w:rsid w:val="008807D5"/>
    <w:rsid w:val="008A5A77"/>
    <w:rsid w:val="00D23A64"/>
    <w:rsid w:val="00FC1300"/>
    <w:rsid w:val="00FF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229D925F0027DF46DA3E352D2A99D076EC03B65D844219A0FE3EED255AD1D86C069A224BED3E4DA7F545h357F" TargetMode="External"/><Relationship Id="rId18" Type="http://schemas.openxmlformats.org/officeDocument/2006/relationships/hyperlink" Target="consultantplus://offline/ref=9C229D925F0027DF46DA3E352D2A99D076EC03B65B824718AEFE3EED255AD1D86C069A224BED3E4DA7F544h35DF" TargetMode="External"/><Relationship Id="rId26" Type="http://schemas.openxmlformats.org/officeDocument/2006/relationships/hyperlink" Target="consultantplus://offline/ref=9C229D925F0027DF46DA3E352D2A99D076EC03B65B814C1CACFE3EED255AD1D86C069A224BED3E4DA7F544h35EF" TargetMode="External"/><Relationship Id="rId39" Type="http://schemas.openxmlformats.org/officeDocument/2006/relationships/hyperlink" Target="consultantplus://offline/ref=8DD19AFD30B0FE46C5A9D142124350789DD9C1E5EE2196AD24E6EB1A2B14AC912A7C727B81D4FAA0iB5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229D925F0027DF46DA3E352D2A99D076EC03B65D84411CA1FE3EED255AD1D8h65CF" TargetMode="External"/><Relationship Id="rId34" Type="http://schemas.openxmlformats.org/officeDocument/2006/relationships/hyperlink" Target="consultantplus://offline/ref=8DD19AFD30B0FE46C5A9D141002F0A749BD797EDEB279BFA70B9B0477C1DA6C66D332B39C5D9FEA5BB2FF4iC59F" TargetMode="External"/><Relationship Id="rId42" Type="http://schemas.openxmlformats.org/officeDocument/2006/relationships/hyperlink" Target="consultantplus://offline/ref=8DD19AFD30B0FE46C5A9D142124350789DD9C1E5EE2196AD24E6EB1A2B14AC912A7C727B81D4F7A1iB5FF" TargetMode="External"/><Relationship Id="rId47" Type="http://schemas.openxmlformats.org/officeDocument/2006/relationships/hyperlink" Target="consultantplus://offline/ref=8DD19AFD30B0FE46C5A9D1421243507895D5CCE9E471C1AF75B3E5i15F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C229D925F0027DF46DA3E352D2A99D076EC03B65D86401BADFE3EED255AD1D86C069A224BED3D45hA53F" TargetMode="External"/><Relationship Id="rId12" Type="http://schemas.openxmlformats.org/officeDocument/2006/relationships/hyperlink" Target="consultantplus://offline/ref=9C229D925F0027DF46DA3E352D2A99D076EC03B65D864713AEFE3EED255AD1D86C069A224BED3E4DA7F545h356F" TargetMode="External"/><Relationship Id="rId17" Type="http://schemas.openxmlformats.org/officeDocument/2006/relationships/hyperlink" Target="consultantplus://offline/ref=9C229D925F0027DF46DA3E363F46C3DC76E65BBC5A8F1347FCF869B2755C84982C00CF610FE03Eh459F" TargetMode="External"/><Relationship Id="rId25" Type="http://schemas.openxmlformats.org/officeDocument/2006/relationships/hyperlink" Target="consultantplus://offline/ref=9C229D925F0027DF46DA3E352D2A99D076EC03B65D86401BADFE3EED255AD1D86C069A224BED3D45hA53F" TargetMode="External"/><Relationship Id="rId33" Type="http://schemas.openxmlformats.org/officeDocument/2006/relationships/hyperlink" Target="consultantplus://offline/ref=8DD19AFD30B0FE46C5A9D141002F0A749BD797EDEB279BFA70B9B0477C1DA6C66D332B39C5D9FEA5BB21F7iC5DF" TargetMode="External"/><Relationship Id="rId38" Type="http://schemas.openxmlformats.org/officeDocument/2006/relationships/hyperlink" Target="consultantplus://offline/ref=8DD19AFD30B0FE46C5A9D142124350789DD9C1E5EE2196AD24E6EB1A2B14AC912A7C727B81D4F7ADiB58F" TargetMode="External"/><Relationship Id="rId46" Type="http://schemas.openxmlformats.org/officeDocument/2006/relationships/hyperlink" Target="consultantplus://offline/ref=8DD19AFD30B0FE46C5A9D142124350789DD9C1E5EE2196AD24E6EB1A2B14AC912A7C727B81D7F8A2iB5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229D925F0027DF46DA3E352D2A99D076EC03B65B8D431AA8FE3EED255AD1D86C069A224BED3E4DA7F440h35DF" TargetMode="External"/><Relationship Id="rId20" Type="http://schemas.openxmlformats.org/officeDocument/2006/relationships/hyperlink" Target="consultantplus://offline/ref=9C229D925F0027DF46DA3E352D2A99D076EC03B65A824C12ACFE3EED255AD1D8h65CF" TargetMode="External"/><Relationship Id="rId29" Type="http://schemas.openxmlformats.org/officeDocument/2006/relationships/hyperlink" Target="consultantplus://offline/ref=8DD19AFD30B0FE46C5A9D141002F0A749BD797EDEC2E99FC79B9B0477C1DA6C66D332B39C5D9FEA5BB26F1iC5FF" TargetMode="External"/><Relationship Id="rId41" Type="http://schemas.openxmlformats.org/officeDocument/2006/relationships/hyperlink" Target="consultantplus://offline/ref=8DD19AFD30B0FE46C5A9D142124350789DD9C1E5EE2196AD24E6EB1A2B14AC912A7C727B81D7FBA4iB5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229D925F0027DF46DA3E352D2A99D076EC03B65D84431AA0FE3EED255AD1D86C069A224BED3E4DA7F242h35FF" TargetMode="External"/><Relationship Id="rId11" Type="http://schemas.openxmlformats.org/officeDocument/2006/relationships/hyperlink" Target="consultantplus://offline/ref=9C229D925F0027DF46DA3E352D2A99D076EC03B65D85441BACFE3EED255AD1D86C069A224BED3E4DA7F545h357F" TargetMode="External"/><Relationship Id="rId24" Type="http://schemas.openxmlformats.org/officeDocument/2006/relationships/hyperlink" Target="consultantplus://offline/ref=9C229D925F0027DF46DA3E352D2A99D076EC03B65B81461FABFE3EED255AD1D86C069A224BED3E4DA7F545h356F" TargetMode="External"/><Relationship Id="rId32" Type="http://schemas.openxmlformats.org/officeDocument/2006/relationships/hyperlink" Target="consultantplus://offline/ref=8DD19AFD30B0FE46C5A9D141002F0A749BD797EDEB259FF37EB9B0477C1DA6C66D332B39C5D9FEA5BB26F0iC54F" TargetMode="External"/><Relationship Id="rId37" Type="http://schemas.openxmlformats.org/officeDocument/2006/relationships/hyperlink" Target="consultantplus://offline/ref=8DD19AFD30B0FE46C5A9D142124350789DD9C1E5EE2196AD24E6EB1A2B14AC912A7C727B81D7FBA1iB5BF" TargetMode="External"/><Relationship Id="rId40" Type="http://schemas.openxmlformats.org/officeDocument/2006/relationships/hyperlink" Target="consultantplus://offline/ref=8DD19AFD30B0FE46C5A9D142124350789DD9C1E5EE2196AD24E6EB1A2B14AC912A7C727B81D7FCACiB53F" TargetMode="External"/><Relationship Id="rId45" Type="http://schemas.openxmlformats.org/officeDocument/2006/relationships/hyperlink" Target="consultantplus://offline/ref=8DD19AFD30B0FE46C5A9D142124350789DD9C1E5EE2196AD24E6EB1A2B14AC912A7C727B81D7FBA1iB5BF" TargetMode="External"/><Relationship Id="rId5" Type="http://schemas.openxmlformats.org/officeDocument/2006/relationships/hyperlink" Target="consultantplus://offline/ref=9C229D925F0027DF46DA3E352D2A99D076EC03B65D84431AAEFE3EED255AD1D86C069A224BED3E4DA7F645h35BF" TargetMode="External"/><Relationship Id="rId15" Type="http://schemas.openxmlformats.org/officeDocument/2006/relationships/hyperlink" Target="consultantplus://offline/ref=9C229D925F0027DF46DA3E352D2A99D076EC03B65A8D411CA9FE3EED255AD1D86C069A224BED3E4DA7F544h35DF" TargetMode="External"/><Relationship Id="rId23" Type="http://schemas.openxmlformats.org/officeDocument/2006/relationships/hyperlink" Target="consultantplus://offline/ref=9C229D925F0027DF46DA3E363F46C3DC70E45DBE58824E4DF4A165B07253DB8F2B49C3600FE03F4ChA50F" TargetMode="External"/><Relationship Id="rId28" Type="http://schemas.openxmlformats.org/officeDocument/2006/relationships/hyperlink" Target="consultantplus://offline/ref=8DD19AFD30B0FE46C5A9D142124350789DDFCFE5E82796AD24E6EB1A2B14AC912A7C727B81D2FEACiB5CF" TargetMode="External"/><Relationship Id="rId36" Type="http://schemas.openxmlformats.org/officeDocument/2006/relationships/hyperlink" Target="consultantplus://offline/ref=8DD19AFD30B0FE46C5A9D142124350789DD9C1E5EE2196AD24E6EB1A2B14AC912A7C727B81D7F8A2iB5DF" TargetMode="External"/><Relationship Id="rId49" Type="http://schemas.openxmlformats.org/officeDocument/2006/relationships/hyperlink" Target="consultantplus://offline/ref=8DD19AFD30B0FE46C5A9D142124350789BDDCFE7EC2CCBA72CBFE7182C1BF3862D357E7A81D4FEiA51F" TargetMode="External"/><Relationship Id="rId10" Type="http://schemas.openxmlformats.org/officeDocument/2006/relationships/hyperlink" Target="consultantplus://offline/ref=9C229D925F0027DF46DA3E352D2A99D076EC03B65A8C401DABFE3EED255AD1D86C069A224BED3E4DA7F545h356F" TargetMode="External"/><Relationship Id="rId19" Type="http://schemas.openxmlformats.org/officeDocument/2006/relationships/hyperlink" Target="consultantplus://offline/ref=9C229D925F0027DF46DA3E352D2A99D076EC03B65D87471EAEFE3EED255AD1D8h65CF" TargetMode="External"/><Relationship Id="rId31" Type="http://schemas.openxmlformats.org/officeDocument/2006/relationships/hyperlink" Target="consultantplus://offline/ref=8DD19AFD30B0FE46C5A9D142124350789ED4CEE5E471C1AF75B3E5i15FF" TargetMode="External"/><Relationship Id="rId44" Type="http://schemas.openxmlformats.org/officeDocument/2006/relationships/hyperlink" Target="consultantplus://offline/ref=8DD19AFD30B0FE46C5A9D142124350789DD9C1E5EE2196AD24E6EB1A2B14AC912A7C727B81D4F7A1iB5FF" TargetMode="External"/><Relationship Id="rId4" Type="http://schemas.openxmlformats.org/officeDocument/2006/relationships/hyperlink" Target="consultantplus://offline/ref=9C229D925F0027DF46DA3E363F46C3DC70E45DBE58824E4DF4A165B07253DB8F2B49C3600FE03F4ChA55F" TargetMode="External"/><Relationship Id="rId9" Type="http://schemas.openxmlformats.org/officeDocument/2006/relationships/hyperlink" Target="consultantplus://offline/ref=9C229D925F0027DF46DA3E352D2A99D076EC03B65A8C4019ABFE3EED255AD1D86C069A224BED3E4DA7F746h356F" TargetMode="External"/><Relationship Id="rId14" Type="http://schemas.openxmlformats.org/officeDocument/2006/relationships/hyperlink" Target="consultantplus://offline/ref=9C229D925F0027DF46DA3E352D2A99D076EC03B65D854513A1FE3EED255AD1D86C069A224BED3E4DA7F541h35CF" TargetMode="External"/><Relationship Id="rId22" Type="http://schemas.openxmlformats.org/officeDocument/2006/relationships/hyperlink" Target="consultantplus://offline/ref=9C229D925F0027DF46DA3E363F46C3DC70E45DBE58824E4DF4A165B07253DB8F2B49C3600FE03F4ChA50F" TargetMode="External"/><Relationship Id="rId27" Type="http://schemas.openxmlformats.org/officeDocument/2006/relationships/hyperlink" Target="consultantplus://offline/ref=9C229D925F0027DF46DA3E363F46C3DC70E25BBC50874E4DF4A165B072h553F" TargetMode="External"/><Relationship Id="rId30" Type="http://schemas.openxmlformats.org/officeDocument/2006/relationships/hyperlink" Target="consultantplus://offline/ref=8DD19AFD30B0FE46C5A9D141002F0A749BD797EDEC239EFE7BB9B0477C1DA6C66D332B39C5D9FEA5BB26F0iC55F" TargetMode="External"/><Relationship Id="rId35" Type="http://schemas.openxmlformats.org/officeDocument/2006/relationships/hyperlink" Target="consultantplus://offline/ref=8DD19AFD30B0FE46C5A9D141002F0A749BD797EDEB279BFA70B9B0477C1DA6C66D332B39C5D9FEA5BB24F7iC54F" TargetMode="External"/><Relationship Id="rId43" Type="http://schemas.openxmlformats.org/officeDocument/2006/relationships/hyperlink" Target="consultantplus://offline/ref=8DD19AFD30B0FE46C5A9D142124350789DD9C1E5EE2196AD24E6EB1A2B14AC912A7C727B81D4F7ADiB58F" TargetMode="External"/><Relationship Id="rId48" Type="http://schemas.openxmlformats.org/officeDocument/2006/relationships/hyperlink" Target="consultantplus://offline/ref=8DD19AFD30B0FE46C5A9D142124350789DDFC9E5EE2196AD24E6EB1A2B14AC912A7C727B81D4FFA4iB5CF" TargetMode="External"/><Relationship Id="rId8" Type="http://schemas.openxmlformats.org/officeDocument/2006/relationships/hyperlink" Target="consultantplus://offline/ref=9C229D925F0027DF46DA3E352D2A99D076EC03B65A8C431AADFE3EED255AD1D86C069A224BED3E4DA7F746h356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13492</Words>
  <Characters>76911</Characters>
  <Application>Microsoft Office Word</Application>
  <DocSecurity>0</DocSecurity>
  <Lines>640</Lines>
  <Paragraphs>180</Paragraphs>
  <ScaleCrop>false</ScaleCrop>
  <Company/>
  <LinksUpToDate>false</LinksUpToDate>
  <CharactersWithSpaces>90223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Krivolapov</dc:creator>
  <cp:lastModifiedBy>Krivolapov</cp:lastModifiedBy>
  <cp:revision>1</cp:revision>
  <dcterms:created xsi:type="dcterms:W3CDTF">2014-03-21T05:57:00Z</dcterms:created>
  <dcterms:modified xsi:type="dcterms:W3CDTF">2014-03-21T05:58:00Z</dcterms:modified>
</cp:coreProperties>
</file>